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A02E2" w14:textId="77777777" w:rsidR="00181CE0" w:rsidRPr="00282DCF" w:rsidRDefault="00181CE0" w:rsidP="00181CE0">
      <w:pPr>
        <w:pStyle w:val="Heading8"/>
        <w:rPr>
          <w:rFonts w:ascii="Verdana" w:hAnsi="Verdana" w:cs="Arial"/>
          <w:sz w:val="18"/>
          <w:szCs w:val="18"/>
        </w:rPr>
      </w:pPr>
      <w:r>
        <w:rPr>
          <w:rFonts w:ascii="Verdana" w:hAnsi="Verdana" w:cs="Arial"/>
          <w:sz w:val="18"/>
          <w:szCs w:val="18"/>
        </w:rPr>
        <w:t xml:space="preserve">STDF 543 Project </w:t>
      </w:r>
      <w:bookmarkStart w:id="0" w:name="_GoBack"/>
      <w:bookmarkEnd w:id="0"/>
      <w:r w:rsidRPr="00282DCF">
        <w:rPr>
          <w:rFonts w:ascii="Verdana" w:hAnsi="Verdana" w:cs="Arial"/>
          <w:sz w:val="18"/>
          <w:szCs w:val="18"/>
        </w:rPr>
        <w:t>APPENDIX1:</w:t>
      </w:r>
      <w:r>
        <w:rPr>
          <w:rFonts w:ascii="Verdana" w:hAnsi="Verdana" w:cs="Arial"/>
          <w:sz w:val="18"/>
          <w:szCs w:val="18"/>
        </w:rPr>
        <w:t xml:space="preserve"> </w:t>
      </w:r>
      <w:r w:rsidRPr="00282DCF">
        <w:rPr>
          <w:rFonts w:ascii="Verdana" w:hAnsi="Verdana" w:cs="Arial"/>
          <w:sz w:val="18"/>
          <w:szCs w:val="18"/>
        </w:rPr>
        <w:t xml:space="preserve">Logical Framework </w:t>
      </w:r>
    </w:p>
    <w:p w14:paraId="157D9635" w14:textId="77777777" w:rsidR="00181CE0" w:rsidRDefault="00181CE0" w:rsidP="00181CE0">
      <w:pPr>
        <w:rPr>
          <w:rFonts w:ascii="Verdana" w:hAnsi="Verdana" w:cs="Arial"/>
          <w:sz w:val="18"/>
          <w:szCs w:val="18"/>
        </w:rPr>
      </w:pPr>
    </w:p>
    <w:p w14:paraId="0DF83DB5" w14:textId="77777777" w:rsidR="00181CE0" w:rsidRDefault="00181CE0" w:rsidP="00181CE0">
      <w:pPr>
        <w:rPr>
          <w:rFonts w:ascii="Arial" w:hAnsi="Arial" w:cs="Arial"/>
          <w:sz w:val="20"/>
        </w:rPr>
      </w:pPr>
    </w:p>
    <w:p w14:paraId="0764030D" w14:textId="77777777" w:rsidR="00181CE0" w:rsidRPr="00FF77AD" w:rsidRDefault="00181CE0" w:rsidP="00181CE0">
      <w:pPr>
        <w:rPr>
          <w:rFonts w:ascii="Arial" w:hAnsi="Arial" w:cs="Arial"/>
          <w:b/>
        </w:rPr>
      </w:pPr>
      <w:r w:rsidRPr="00FF77AD">
        <w:rPr>
          <w:rFonts w:ascii="Arial" w:hAnsi="Arial" w:cs="Arial"/>
          <w:b/>
        </w:rPr>
        <w:t xml:space="preserve">Logical Framework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6"/>
        <w:gridCol w:w="3232"/>
        <w:gridCol w:w="1980"/>
        <w:gridCol w:w="1424"/>
        <w:gridCol w:w="1454"/>
      </w:tblGrid>
      <w:tr w:rsidR="00181CE0" w:rsidRPr="00110B97" w14:paraId="5ED731E6" w14:textId="77777777" w:rsidTr="00335B39">
        <w:trPr>
          <w:tblHeader/>
        </w:trPr>
        <w:tc>
          <w:tcPr>
            <w:tcW w:w="1196" w:type="dxa"/>
            <w:tcBorders>
              <w:left w:val="single" w:sz="4" w:space="0" w:color="auto"/>
            </w:tcBorders>
            <w:shd w:val="clear" w:color="auto" w:fill="auto"/>
          </w:tcPr>
          <w:p w14:paraId="22D5C957" w14:textId="77777777" w:rsidR="00181CE0" w:rsidRPr="00062F15" w:rsidRDefault="00181CE0" w:rsidP="00335B39">
            <w:pPr>
              <w:jc w:val="left"/>
              <w:rPr>
                <w:rFonts w:ascii="Arial" w:eastAsia="Calibri" w:hAnsi="Arial" w:cs="Arial"/>
                <w:b/>
                <w:sz w:val="20"/>
              </w:rPr>
            </w:pPr>
          </w:p>
        </w:tc>
        <w:tc>
          <w:tcPr>
            <w:tcW w:w="3232" w:type="dxa"/>
            <w:shd w:val="clear" w:color="auto" w:fill="auto"/>
          </w:tcPr>
          <w:p w14:paraId="7E99CA3F" w14:textId="77777777" w:rsidR="00181CE0" w:rsidRPr="00062F15" w:rsidRDefault="00181CE0" w:rsidP="00335B39">
            <w:pPr>
              <w:autoSpaceDE w:val="0"/>
              <w:autoSpaceDN w:val="0"/>
              <w:adjustRightInd w:val="0"/>
              <w:jc w:val="left"/>
              <w:rPr>
                <w:rFonts w:ascii="Arial" w:eastAsia="Calibri" w:hAnsi="Arial" w:cs="Arial"/>
                <w:b/>
                <w:color w:val="000000"/>
                <w:sz w:val="18"/>
                <w:szCs w:val="18"/>
              </w:rPr>
            </w:pPr>
            <w:r w:rsidRPr="00062F15">
              <w:rPr>
                <w:rFonts w:ascii="Arial" w:eastAsia="Calibri" w:hAnsi="Arial" w:cs="Arial"/>
                <w:b/>
                <w:color w:val="000000"/>
                <w:sz w:val="18"/>
                <w:szCs w:val="18"/>
              </w:rPr>
              <w:t>Project description</w:t>
            </w:r>
          </w:p>
        </w:tc>
        <w:tc>
          <w:tcPr>
            <w:tcW w:w="1980" w:type="dxa"/>
            <w:shd w:val="clear" w:color="auto" w:fill="auto"/>
          </w:tcPr>
          <w:p w14:paraId="6CF0C334" w14:textId="77777777" w:rsidR="00181CE0" w:rsidRPr="00062F15" w:rsidRDefault="00181CE0" w:rsidP="00335B39">
            <w:pPr>
              <w:autoSpaceDE w:val="0"/>
              <w:autoSpaceDN w:val="0"/>
              <w:adjustRightInd w:val="0"/>
              <w:jc w:val="left"/>
              <w:rPr>
                <w:rFonts w:ascii="Arial" w:eastAsia="Calibri" w:hAnsi="Arial" w:cs="Arial"/>
                <w:b/>
                <w:color w:val="000000"/>
                <w:sz w:val="18"/>
                <w:szCs w:val="18"/>
              </w:rPr>
            </w:pPr>
            <w:r w:rsidRPr="00062F15">
              <w:rPr>
                <w:rFonts w:ascii="Arial" w:eastAsia="Calibri" w:hAnsi="Arial" w:cs="Arial"/>
                <w:b/>
                <w:color w:val="000000"/>
                <w:sz w:val="18"/>
                <w:szCs w:val="18"/>
              </w:rPr>
              <w:t>Measurable indicators</w:t>
            </w:r>
          </w:p>
        </w:tc>
        <w:tc>
          <w:tcPr>
            <w:tcW w:w="1424" w:type="dxa"/>
            <w:shd w:val="clear" w:color="auto" w:fill="auto"/>
          </w:tcPr>
          <w:p w14:paraId="6B7D8684" w14:textId="77777777" w:rsidR="00181CE0" w:rsidRPr="00062F15" w:rsidRDefault="00181CE0" w:rsidP="00335B39">
            <w:pPr>
              <w:autoSpaceDE w:val="0"/>
              <w:autoSpaceDN w:val="0"/>
              <w:adjustRightInd w:val="0"/>
              <w:jc w:val="left"/>
              <w:rPr>
                <w:rFonts w:ascii="Arial" w:eastAsia="Calibri" w:hAnsi="Arial" w:cs="Arial"/>
                <w:b/>
                <w:color w:val="000000"/>
                <w:sz w:val="18"/>
                <w:szCs w:val="18"/>
              </w:rPr>
            </w:pPr>
            <w:r w:rsidRPr="00062F15">
              <w:rPr>
                <w:rFonts w:ascii="Arial" w:eastAsia="Calibri" w:hAnsi="Arial" w:cs="Arial"/>
                <w:b/>
                <w:color w:val="000000"/>
                <w:sz w:val="18"/>
                <w:szCs w:val="18"/>
              </w:rPr>
              <w:t>Sources of verification</w:t>
            </w:r>
          </w:p>
        </w:tc>
        <w:tc>
          <w:tcPr>
            <w:tcW w:w="1454" w:type="dxa"/>
            <w:shd w:val="clear" w:color="auto" w:fill="auto"/>
          </w:tcPr>
          <w:p w14:paraId="499E740F" w14:textId="77777777" w:rsidR="00181CE0" w:rsidRPr="00062F15" w:rsidRDefault="00181CE0" w:rsidP="00335B39">
            <w:pPr>
              <w:autoSpaceDE w:val="0"/>
              <w:autoSpaceDN w:val="0"/>
              <w:adjustRightInd w:val="0"/>
              <w:jc w:val="left"/>
              <w:rPr>
                <w:rFonts w:ascii="Arial" w:eastAsia="Calibri" w:hAnsi="Arial" w:cs="Arial"/>
                <w:b/>
                <w:color w:val="000000"/>
                <w:sz w:val="18"/>
                <w:szCs w:val="18"/>
              </w:rPr>
            </w:pPr>
            <w:r w:rsidRPr="00062F15">
              <w:rPr>
                <w:rFonts w:ascii="Arial" w:eastAsia="Calibri" w:hAnsi="Arial" w:cs="Arial"/>
                <w:b/>
                <w:color w:val="000000"/>
                <w:sz w:val="18"/>
                <w:szCs w:val="18"/>
              </w:rPr>
              <w:t>Assumptions and risks</w:t>
            </w:r>
          </w:p>
        </w:tc>
      </w:tr>
      <w:tr w:rsidR="00181CE0" w:rsidRPr="00110B97" w14:paraId="69C1D3FB" w14:textId="77777777" w:rsidTr="00335B39">
        <w:tc>
          <w:tcPr>
            <w:tcW w:w="1196" w:type="dxa"/>
            <w:tcBorders>
              <w:left w:val="single" w:sz="4" w:space="0" w:color="auto"/>
            </w:tcBorders>
            <w:shd w:val="clear" w:color="auto" w:fill="auto"/>
          </w:tcPr>
          <w:p w14:paraId="00A22537" w14:textId="77777777" w:rsidR="00181CE0" w:rsidRPr="00062F15" w:rsidRDefault="00181CE0" w:rsidP="00335B39">
            <w:pPr>
              <w:jc w:val="left"/>
              <w:rPr>
                <w:rFonts w:ascii="Arial" w:eastAsia="Calibri" w:hAnsi="Arial" w:cs="Arial"/>
                <w:b/>
                <w:sz w:val="20"/>
              </w:rPr>
            </w:pPr>
            <w:r w:rsidRPr="00062F15">
              <w:rPr>
                <w:rFonts w:ascii="Arial" w:eastAsia="Calibri" w:hAnsi="Arial" w:cs="Arial"/>
                <w:b/>
                <w:sz w:val="20"/>
              </w:rPr>
              <w:t>Overall objectives (Goals)</w:t>
            </w:r>
          </w:p>
        </w:tc>
        <w:tc>
          <w:tcPr>
            <w:tcW w:w="3232"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3064"/>
            </w:tblGrid>
            <w:tr w:rsidR="00181CE0" w:rsidRPr="00FF77AD" w14:paraId="5EF19F39" w14:textId="77777777" w:rsidTr="00335B39">
              <w:trPr>
                <w:trHeight w:val="208"/>
              </w:trPr>
              <w:tc>
                <w:tcPr>
                  <w:tcW w:w="3064" w:type="dxa"/>
                </w:tcPr>
                <w:p w14:paraId="677A6E98" w14:textId="77777777" w:rsidR="00181CE0" w:rsidRPr="00FF77AD" w:rsidRDefault="00181CE0" w:rsidP="00335B39">
                  <w:pPr>
                    <w:autoSpaceDE w:val="0"/>
                    <w:autoSpaceDN w:val="0"/>
                    <w:adjustRightInd w:val="0"/>
                    <w:jc w:val="left"/>
                    <w:rPr>
                      <w:rFonts w:ascii="Arial" w:eastAsia="Calibri" w:hAnsi="Arial" w:cs="Arial"/>
                      <w:b/>
                      <w:color w:val="000000"/>
                      <w:sz w:val="18"/>
                      <w:szCs w:val="18"/>
                    </w:rPr>
                  </w:pPr>
                  <w:r w:rsidRPr="00FF77AD">
                    <w:rPr>
                      <w:rFonts w:ascii="Arial" w:eastAsia="Calibri" w:hAnsi="Arial" w:cs="Arial"/>
                      <w:b/>
                      <w:color w:val="000000"/>
                      <w:sz w:val="18"/>
                      <w:szCs w:val="18"/>
                    </w:rPr>
                    <w:t>Improve market access to the EU</w:t>
                  </w:r>
                  <w:r>
                    <w:rPr>
                      <w:rFonts w:ascii="Arial" w:eastAsia="Calibri" w:hAnsi="Arial" w:cs="Arial"/>
                      <w:b/>
                      <w:color w:val="000000"/>
                      <w:sz w:val="18"/>
                      <w:szCs w:val="18"/>
                    </w:rPr>
                    <w:t xml:space="preserve">, </w:t>
                  </w:r>
                  <w:r w:rsidRPr="00FF77AD">
                    <w:rPr>
                      <w:rFonts w:ascii="Arial" w:eastAsia="Calibri" w:hAnsi="Arial" w:cs="Arial"/>
                      <w:b/>
                      <w:color w:val="000000"/>
                      <w:sz w:val="18"/>
                      <w:szCs w:val="18"/>
                    </w:rPr>
                    <w:t xml:space="preserve">other high-end markets </w:t>
                  </w:r>
                  <w:r>
                    <w:rPr>
                      <w:rFonts w:ascii="Arial" w:eastAsia="Calibri" w:hAnsi="Arial" w:cs="Arial"/>
                      <w:b/>
                      <w:color w:val="000000"/>
                      <w:sz w:val="18"/>
                      <w:szCs w:val="18"/>
                    </w:rPr>
                    <w:t xml:space="preserve">and regional markets </w:t>
                  </w:r>
                  <w:r w:rsidRPr="00FF77AD">
                    <w:rPr>
                      <w:rFonts w:ascii="Arial" w:eastAsia="Calibri" w:hAnsi="Arial" w:cs="Arial"/>
                      <w:b/>
                      <w:color w:val="000000"/>
                      <w:sz w:val="18"/>
                      <w:szCs w:val="18"/>
                    </w:rPr>
                    <w:t>for Ugandan fresh fruits and vegetables (FFVs).</w:t>
                  </w:r>
                </w:p>
              </w:tc>
            </w:tr>
          </w:tbl>
          <w:p w14:paraId="7676497C" w14:textId="77777777" w:rsidR="00181CE0" w:rsidRPr="00062F15" w:rsidRDefault="00181CE0" w:rsidP="00335B39">
            <w:pPr>
              <w:jc w:val="left"/>
              <w:rPr>
                <w:rFonts w:ascii="Arial" w:eastAsia="Calibri" w:hAnsi="Arial" w:cs="Arial"/>
                <w:b/>
                <w:sz w:val="18"/>
                <w:szCs w:val="18"/>
              </w:rPr>
            </w:pPr>
          </w:p>
        </w:tc>
        <w:tc>
          <w:tcPr>
            <w:tcW w:w="1980" w:type="dxa"/>
            <w:shd w:val="clear" w:color="auto" w:fill="auto"/>
          </w:tcPr>
          <w:p w14:paraId="32EE1CF3" w14:textId="77777777" w:rsidR="00181CE0"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Trade volume and value of FFVs to the EU stays at least the same or improves</w:t>
            </w:r>
            <w:r>
              <w:rPr>
                <w:rFonts w:ascii="Arial" w:eastAsia="Calibri" w:hAnsi="Arial" w:cs="Arial"/>
                <w:color w:val="000000"/>
                <w:sz w:val="18"/>
                <w:szCs w:val="18"/>
              </w:rPr>
              <w:t xml:space="preserve"> (Y0: 7,000 MT, Y3 9,000 MT and Y5: 11,000 MT)</w:t>
            </w:r>
            <w:r>
              <w:rPr>
                <w:rStyle w:val="FootnoteReference"/>
                <w:rFonts w:ascii="Arial" w:eastAsia="Calibri" w:hAnsi="Arial" w:cs="Arial"/>
                <w:color w:val="000000"/>
                <w:sz w:val="18"/>
                <w:szCs w:val="18"/>
              </w:rPr>
              <w:footnoteReference w:id="1"/>
            </w:r>
            <w:r w:rsidRPr="00062F15">
              <w:rPr>
                <w:rFonts w:ascii="Arial" w:eastAsia="Calibri" w:hAnsi="Arial" w:cs="Arial"/>
                <w:color w:val="000000"/>
                <w:sz w:val="18"/>
                <w:szCs w:val="18"/>
              </w:rPr>
              <w:t xml:space="preserve"> and includes more the high-end EU market</w:t>
            </w:r>
            <w:r>
              <w:rPr>
                <w:rFonts w:ascii="Arial" w:eastAsia="Calibri" w:hAnsi="Arial" w:cs="Arial"/>
                <w:color w:val="000000"/>
                <w:sz w:val="18"/>
                <w:szCs w:val="18"/>
              </w:rPr>
              <w:t xml:space="preserve"> (after Y3). </w:t>
            </w:r>
          </w:p>
          <w:p w14:paraId="73D95657" w14:textId="77777777" w:rsidR="00181CE0" w:rsidRDefault="00181CE0" w:rsidP="00335B39">
            <w:pPr>
              <w:autoSpaceDE w:val="0"/>
              <w:autoSpaceDN w:val="0"/>
              <w:adjustRightInd w:val="0"/>
              <w:jc w:val="left"/>
              <w:rPr>
                <w:rFonts w:ascii="Arial" w:eastAsia="Calibri" w:hAnsi="Arial" w:cs="Arial"/>
                <w:color w:val="000000"/>
                <w:sz w:val="18"/>
                <w:szCs w:val="18"/>
              </w:rPr>
            </w:pPr>
          </w:p>
          <w:p w14:paraId="73D22D0E"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Trade volume and value of FFVs to regional markets stays the same or improves.</w:t>
            </w:r>
          </w:p>
          <w:p w14:paraId="61177030" w14:textId="77777777" w:rsidR="00181CE0" w:rsidRDefault="00181CE0" w:rsidP="00335B39">
            <w:pPr>
              <w:autoSpaceDE w:val="0"/>
              <w:autoSpaceDN w:val="0"/>
              <w:adjustRightInd w:val="0"/>
              <w:jc w:val="left"/>
              <w:rPr>
                <w:rFonts w:ascii="Arial" w:eastAsia="Calibri" w:hAnsi="Arial" w:cs="Arial"/>
                <w:color w:val="000000"/>
                <w:sz w:val="18"/>
                <w:szCs w:val="18"/>
              </w:rPr>
            </w:pPr>
          </w:p>
          <w:p w14:paraId="5B37D640"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The total revenue from the FFV sector increases and the production levels increase to meet the demand.</w:t>
            </w:r>
          </w:p>
          <w:p w14:paraId="082335E9" w14:textId="77777777" w:rsidR="00181CE0" w:rsidRDefault="00181CE0" w:rsidP="00335B39">
            <w:pPr>
              <w:autoSpaceDE w:val="0"/>
              <w:autoSpaceDN w:val="0"/>
              <w:adjustRightInd w:val="0"/>
              <w:jc w:val="left"/>
              <w:rPr>
                <w:rFonts w:ascii="Arial" w:eastAsia="Calibri" w:hAnsi="Arial" w:cs="Arial"/>
                <w:color w:val="000000"/>
                <w:sz w:val="18"/>
                <w:szCs w:val="18"/>
              </w:rPr>
            </w:pPr>
          </w:p>
          <w:p w14:paraId="49D7EB42"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hAnsi="Arial" w:cs="Arial"/>
                <w:sz w:val="20"/>
              </w:rPr>
              <w:t>Number of FFV certified companies or farmer groups: Y0: a few – 0, Y3: 5 – 10, Y5: 10 – 15.</w:t>
            </w:r>
          </w:p>
        </w:tc>
        <w:tc>
          <w:tcPr>
            <w:tcW w:w="1424" w:type="dxa"/>
            <w:shd w:val="clear" w:color="auto" w:fill="auto"/>
          </w:tcPr>
          <w:p w14:paraId="7B6924FB" w14:textId="77777777" w:rsidR="00181CE0" w:rsidRDefault="00181CE0" w:rsidP="00335B39">
            <w:pPr>
              <w:autoSpaceDE w:val="0"/>
              <w:autoSpaceDN w:val="0"/>
              <w:adjustRightInd w:val="0"/>
              <w:jc w:val="left"/>
              <w:rPr>
                <w:rFonts w:ascii="Arial" w:hAnsi="Arial" w:cs="Arial"/>
                <w:sz w:val="20"/>
              </w:rPr>
            </w:pPr>
            <w:r w:rsidRPr="00062F15">
              <w:rPr>
                <w:rFonts w:ascii="Arial" w:eastAsia="Calibri" w:hAnsi="Arial" w:cs="Arial"/>
                <w:color w:val="000000"/>
                <w:sz w:val="18"/>
                <w:szCs w:val="18"/>
              </w:rPr>
              <w:t xml:space="preserve">Export and financial data from MAAIF and/or the </w:t>
            </w:r>
            <w:r w:rsidRPr="0046481B">
              <w:rPr>
                <w:rFonts w:ascii="Arial" w:hAnsi="Arial" w:cs="Arial"/>
                <w:sz w:val="20"/>
              </w:rPr>
              <w:t>MTI</w:t>
            </w:r>
            <w:r>
              <w:rPr>
                <w:rFonts w:ascii="Arial" w:hAnsi="Arial" w:cs="Arial"/>
                <w:sz w:val="20"/>
              </w:rPr>
              <w:t>C and EU Market Access Database.</w:t>
            </w:r>
          </w:p>
          <w:p w14:paraId="0BBCA181" w14:textId="77777777" w:rsidR="00181CE0" w:rsidRDefault="00181CE0" w:rsidP="00335B39">
            <w:pPr>
              <w:autoSpaceDE w:val="0"/>
              <w:autoSpaceDN w:val="0"/>
              <w:adjustRightInd w:val="0"/>
              <w:jc w:val="left"/>
              <w:rPr>
                <w:rFonts w:ascii="Arial" w:hAnsi="Arial" w:cs="Arial"/>
                <w:sz w:val="20"/>
              </w:rPr>
            </w:pPr>
          </w:p>
          <w:p w14:paraId="5E8C9021"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hAnsi="Arial" w:cs="Arial"/>
                <w:sz w:val="20"/>
              </w:rPr>
              <w:t xml:space="preserve">High end market: e.g. </w:t>
            </w:r>
            <w:proofErr w:type="spellStart"/>
            <w:r>
              <w:rPr>
                <w:rFonts w:ascii="Arial" w:hAnsi="Arial" w:cs="Arial"/>
                <w:sz w:val="20"/>
              </w:rPr>
              <w:t>GlobalGAP</w:t>
            </w:r>
            <w:proofErr w:type="spellEnd"/>
            <w:r>
              <w:rPr>
                <w:rFonts w:ascii="Arial" w:hAnsi="Arial" w:cs="Arial"/>
                <w:sz w:val="20"/>
              </w:rPr>
              <w:t xml:space="preserve"> Database</w:t>
            </w:r>
          </w:p>
        </w:tc>
        <w:tc>
          <w:tcPr>
            <w:tcW w:w="1454" w:type="dxa"/>
            <w:shd w:val="clear" w:color="auto" w:fill="auto"/>
          </w:tcPr>
          <w:p w14:paraId="518219A7" w14:textId="77777777" w:rsidR="00181CE0"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Growers are willing to implement improved pest management practices for </w:t>
            </w:r>
            <w:r>
              <w:rPr>
                <w:rFonts w:ascii="Arial" w:eastAsia="Calibri" w:hAnsi="Arial" w:cs="Arial"/>
                <w:color w:val="000000"/>
                <w:sz w:val="18"/>
                <w:szCs w:val="18"/>
              </w:rPr>
              <w:t>HOs (harmful organisms)</w:t>
            </w:r>
            <w:r w:rsidRPr="00062F15">
              <w:rPr>
                <w:rFonts w:ascii="Arial" w:eastAsia="Calibri" w:hAnsi="Arial" w:cs="Arial"/>
                <w:color w:val="000000"/>
                <w:sz w:val="18"/>
                <w:szCs w:val="18"/>
              </w:rPr>
              <w:t>. Demand of export FFVs to the EU does not decrease. No new HOs of the EU quarantine list appear in Uganda that are difficult to control by the growers.</w:t>
            </w:r>
          </w:p>
          <w:p w14:paraId="071F0971" w14:textId="77777777" w:rsidR="00181CE0" w:rsidRDefault="00181CE0" w:rsidP="00335B39">
            <w:pPr>
              <w:autoSpaceDE w:val="0"/>
              <w:autoSpaceDN w:val="0"/>
              <w:adjustRightInd w:val="0"/>
              <w:jc w:val="left"/>
              <w:rPr>
                <w:rFonts w:ascii="Arial" w:eastAsia="Calibri" w:hAnsi="Arial" w:cs="Arial"/>
                <w:color w:val="000000"/>
                <w:sz w:val="18"/>
                <w:szCs w:val="18"/>
              </w:rPr>
            </w:pPr>
          </w:p>
          <w:p w14:paraId="4CB9EB7F"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 xml:space="preserve">The </w:t>
            </w:r>
            <w:proofErr w:type="spellStart"/>
            <w:r>
              <w:rPr>
                <w:rFonts w:ascii="Arial" w:eastAsia="Calibri" w:hAnsi="Arial" w:cs="Arial"/>
                <w:color w:val="000000"/>
                <w:sz w:val="18"/>
                <w:szCs w:val="18"/>
              </w:rPr>
              <w:t>GoU</w:t>
            </w:r>
            <w:proofErr w:type="spellEnd"/>
            <w:r>
              <w:rPr>
                <w:rFonts w:ascii="Arial" w:eastAsia="Calibri" w:hAnsi="Arial" w:cs="Arial"/>
                <w:color w:val="000000"/>
                <w:sz w:val="18"/>
                <w:szCs w:val="18"/>
              </w:rPr>
              <w:t xml:space="preserve"> provides ongoing operational funding as appropriate for the DCIC to support phytosanitary activities.</w:t>
            </w:r>
          </w:p>
          <w:p w14:paraId="138C50DD" w14:textId="77777777" w:rsidR="00181CE0" w:rsidRDefault="00181CE0" w:rsidP="00335B39">
            <w:pPr>
              <w:autoSpaceDE w:val="0"/>
              <w:autoSpaceDN w:val="0"/>
              <w:adjustRightInd w:val="0"/>
              <w:jc w:val="left"/>
              <w:rPr>
                <w:rFonts w:ascii="Arial" w:eastAsia="Calibri" w:hAnsi="Arial" w:cs="Arial"/>
                <w:color w:val="000000"/>
                <w:sz w:val="18"/>
                <w:szCs w:val="18"/>
              </w:rPr>
            </w:pPr>
          </w:p>
          <w:p w14:paraId="0906ED14"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 xml:space="preserve">The private sector and FFV associations, including through an </w:t>
            </w:r>
            <w:proofErr w:type="spellStart"/>
            <w:r>
              <w:rPr>
                <w:rFonts w:ascii="Arial" w:eastAsia="Calibri" w:hAnsi="Arial" w:cs="Arial"/>
                <w:color w:val="000000"/>
                <w:sz w:val="18"/>
                <w:szCs w:val="18"/>
              </w:rPr>
              <w:t>on going</w:t>
            </w:r>
            <w:proofErr w:type="spellEnd"/>
            <w:r>
              <w:rPr>
                <w:rFonts w:ascii="Arial" w:eastAsia="Calibri" w:hAnsi="Arial" w:cs="Arial"/>
                <w:color w:val="000000"/>
                <w:sz w:val="18"/>
                <w:szCs w:val="18"/>
              </w:rPr>
              <w:t xml:space="preserve"> national multi-stakeholder SPS platform, provide active support to the project’s activities.</w:t>
            </w:r>
          </w:p>
        </w:tc>
      </w:tr>
      <w:tr w:rsidR="00181CE0" w:rsidRPr="00110B97" w14:paraId="59D1C814" w14:textId="77777777" w:rsidTr="00335B39">
        <w:tc>
          <w:tcPr>
            <w:tcW w:w="1196" w:type="dxa"/>
            <w:shd w:val="clear" w:color="auto" w:fill="auto"/>
          </w:tcPr>
          <w:p w14:paraId="4BEE3B78" w14:textId="77777777" w:rsidR="00181CE0" w:rsidRPr="00062F15" w:rsidRDefault="00181CE0" w:rsidP="00335B39">
            <w:pPr>
              <w:jc w:val="left"/>
              <w:rPr>
                <w:rFonts w:ascii="Arial" w:eastAsia="Calibri" w:hAnsi="Arial" w:cs="Arial"/>
                <w:b/>
                <w:sz w:val="20"/>
              </w:rPr>
            </w:pPr>
            <w:r w:rsidRPr="00062F15">
              <w:rPr>
                <w:rFonts w:ascii="Arial" w:eastAsia="Calibri" w:hAnsi="Arial" w:cs="Arial"/>
                <w:b/>
                <w:sz w:val="20"/>
              </w:rPr>
              <w:t>Purpose</w:t>
            </w:r>
          </w:p>
        </w:tc>
        <w:tc>
          <w:tcPr>
            <w:tcW w:w="3232"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3064"/>
            </w:tblGrid>
            <w:tr w:rsidR="00181CE0" w:rsidRPr="00FF77AD" w14:paraId="0E871C9E" w14:textId="77777777" w:rsidTr="00335B39">
              <w:trPr>
                <w:trHeight w:val="323"/>
              </w:trPr>
              <w:tc>
                <w:tcPr>
                  <w:tcW w:w="3064" w:type="dxa"/>
                </w:tcPr>
                <w:p w14:paraId="0D6C4B08" w14:textId="77777777" w:rsidR="00181CE0" w:rsidRPr="00FF77AD" w:rsidRDefault="00181CE0" w:rsidP="00335B39">
                  <w:pPr>
                    <w:autoSpaceDE w:val="0"/>
                    <w:autoSpaceDN w:val="0"/>
                    <w:adjustRightInd w:val="0"/>
                    <w:jc w:val="left"/>
                    <w:rPr>
                      <w:rFonts w:ascii="Arial" w:eastAsia="Calibri" w:hAnsi="Arial" w:cs="Arial"/>
                      <w:b/>
                      <w:color w:val="000000"/>
                      <w:sz w:val="18"/>
                      <w:szCs w:val="18"/>
                    </w:rPr>
                  </w:pPr>
                  <w:r w:rsidRPr="00FF77AD">
                    <w:rPr>
                      <w:rFonts w:ascii="Arial" w:eastAsia="Calibri" w:hAnsi="Arial" w:cs="Arial"/>
                      <w:color w:val="000000"/>
                      <w:sz w:val="18"/>
                      <w:szCs w:val="18"/>
                    </w:rPr>
                    <w:t xml:space="preserve">Improved compliance with international phytosanitary standards for production and export of FFVs for the </w:t>
                  </w:r>
                  <w:r>
                    <w:rPr>
                      <w:rFonts w:ascii="Arial" w:eastAsia="Calibri" w:hAnsi="Arial" w:cs="Arial"/>
                      <w:color w:val="000000"/>
                      <w:sz w:val="18"/>
                      <w:szCs w:val="18"/>
                    </w:rPr>
                    <w:t xml:space="preserve">EU, regional and other </w:t>
                  </w:r>
                  <w:r w:rsidRPr="00FF77AD">
                    <w:rPr>
                      <w:rFonts w:ascii="Arial" w:eastAsia="Calibri" w:hAnsi="Arial" w:cs="Arial"/>
                      <w:color w:val="000000"/>
                      <w:sz w:val="18"/>
                      <w:szCs w:val="18"/>
                    </w:rPr>
                    <w:t>market</w:t>
                  </w:r>
                  <w:r>
                    <w:rPr>
                      <w:rFonts w:ascii="Arial" w:eastAsia="Calibri" w:hAnsi="Arial" w:cs="Arial"/>
                      <w:color w:val="000000"/>
                      <w:sz w:val="18"/>
                      <w:szCs w:val="18"/>
                    </w:rPr>
                    <w:t>s</w:t>
                  </w:r>
                  <w:r w:rsidRPr="00FF77AD">
                    <w:rPr>
                      <w:rFonts w:ascii="Arial" w:eastAsia="Calibri" w:hAnsi="Arial" w:cs="Arial"/>
                      <w:color w:val="000000"/>
                      <w:sz w:val="18"/>
                      <w:szCs w:val="18"/>
                    </w:rPr>
                    <w:t>.</w:t>
                  </w:r>
                </w:p>
              </w:tc>
            </w:tr>
          </w:tbl>
          <w:p w14:paraId="7061A167" w14:textId="77777777" w:rsidR="00181CE0" w:rsidRPr="00062F15" w:rsidRDefault="00181CE0" w:rsidP="00335B39">
            <w:pPr>
              <w:jc w:val="left"/>
              <w:rPr>
                <w:rFonts w:ascii="Arial" w:eastAsia="Calibri" w:hAnsi="Arial" w:cs="Arial"/>
                <w:b/>
                <w:sz w:val="18"/>
                <w:szCs w:val="18"/>
              </w:rPr>
            </w:pPr>
          </w:p>
        </w:tc>
        <w:tc>
          <w:tcPr>
            <w:tcW w:w="1980" w:type="dxa"/>
            <w:shd w:val="clear" w:color="auto" w:fill="auto"/>
          </w:tcPr>
          <w:p w14:paraId="6C79DB9C" w14:textId="77777777" w:rsidR="00181CE0"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Reduction of number of interceptions of FFVs in the EU</w:t>
            </w:r>
            <w:r>
              <w:rPr>
                <w:rFonts w:ascii="Arial" w:eastAsia="Calibri" w:hAnsi="Arial" w:cs="Arial"/>
                <w:color w:val="000000"/>
                <w:sz w:val="18"/>
                <w:szCs w:val="18"/>
              </w:rPr>
              <w:t xml:space="preserve"> (Y0: 80, Y3: 50, Y5: 30)</w:t>
            </w:r>
            <w:r w:rsidRPr="00062F15">
              <w:rPr>
                <w:rFonts w:ascii="Arial" w:eastAsia="Calibri" w:hAnsi="Arial" w:cs="Arial"/>
                <w:color w:val="000000"/>
                <w:sz w:val="18"/>
                <w:szCs w:val="18"/>
              </w:rPr>
              <w:t>.</w:t>
            </w:r>
          </w:p>
          <w:p w14:paraId="19EADECB"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tc>
        <w:tc>
          <w:tcPr>
            <w:tcW w:w="1424" w:type="dxa"/>
            <w:shd w:val="clear" w:color="auto" w:fill="auto"/>
          </w:tcPr>
          <w:p w14:paraId="6271D39B"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E</w:t>
            </w:r>
            <w:r>
              <w:rPr>
                <w:rFonts w:ascii="Arial" w:eastAsia="Calibri" w:hAnsi="Arial" w:cs="Arial"/>
                <w:color w:val="000000"/>
                <w:sz w:val="18"/>
                <w:szCs w:val="18"/>
              </w:rPr>
              <w:t>UROPHYT database and DCIC data.</w:t>
            </w:r>
          </w:p>
        </w:tc>
        <w:tc>
          <w:tcPr>
            <w:tcW w:w="1454" w:type="dxa"/>
            <w:shd w:val="clear" w:color="auto" w:fill="auto"/>
          </w:tcPr>
          <w:p w14:paraId="43CFD48C" w14:textId="77777777" w:rsidR="00181CE0"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The present and new HOs can be controlled by the growers or detected using the established capacity.</w:t>
            </w:r>
          </w:p>
          <w:p w14:paraId="1719E6A3" w14:textId="77777777" w:rsidR="00181CE0" w:rsidRDefault="00181CE0" w:rsidP="00335B39">
            <w:pPr>
              <w:autoSpaceDE w:val="0"/>
              <w:autoSpaceDN w:val="0"/>
              <w:adjustRightInd w:val="0"/>
              <w:jc w:val="left"/>
              <w:rPr>
                <w:rFonts w:ascii="Arial" w:eastAsia="Calibri" w:hAnsi="Arial" w:cs="Arial"/>
                <w:color w:val="000000"/>
                <w:sz w:val="18"/>
                <w:szCs w:val="18"/>
              </w:rPr>
            </w:pPr>
          </w:p>
          <w:p w14:paraId="57B1C4A5"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 xml:space="preserve">FFV Growers are interested in exporting to EU markets </w:t>
            </w:r>
            <w:r>
              <w:rPr>
                <w:rFonts w:ascii="Arial" w:eastAsia="Calibri" w:hAnsi="Arial" w:cs="Arial"/>
                <w:color w:val="000000"/>
                <w:sz w:val="18"/>
                <w:szCs w:val="18"/>
              </w:rPr>
              <w:lastRenderedPageBreak/>
              <w:t>and are willing to implement the required extra production efforts.</w:t>
            </w:r>
          </w:p>
        </w:tc>
      </w:tr>
      <w:tr w:rsidR="00181CE0" w:rsidRPr="00110B97" w14:paraId="724D0DBD" w14:textId="77777777" w:rsidTr="00335B39">
        <w:trPr>
          <w:trHeight w:val="1108"/>
        </w:trPr>
        <w:tc>
          <w:tcPr>
            <w:tcW w:w="1196" w:type="dxa"/>
            <w:shd w:val="clear" w:color="auto" w:fill="auto"/>
          </w:tcPr>
          <w:p w14:paraId="5FF594CF" w14:textId="77777777" w:rsidR="00181CE0" w:rsidRPr="00927496" w:rsidRDefault="00181CE0" w:rsidP="00335B39">
            <w:pPr>
              <w:jc w:val="left"/>
              <w:rPr>
                <w:rFonts w:ascii="Arial" w:eastAsia="Calibri" w:hAnsi="Arial" w:cs="Arial"/>
                <w:b/>
                <w:sz w:val="20"/>
              </w:rPr>
            </w:pPr>
            <w:r w:rsidRPr="00927496">
              <w:rPr>
                <w:rFonts w:ascii="Arial" w:eastAsia="Calibri" w:hAnsi="Arial" w:cs="Arial"/>
                <w:b/>
                <w:sz w:val="20"/>
              </w:rPr>
              <w:lastRenderedPageBreak/>
              <w:t>Expected result 1</w:t>
            </w:r>
          </w:p>
          <w:p w14:paraId="6B5AB877" w14:textId="77777777" w:rsidR="00181CE0" w:rsidRPr="00927496" w:rsidRDefault="00181CE0" w:rsidP="00335B39">
            <w:pPr>
              <w:jc w:val="left"/>
              <w:rPr>
                <w:rFonts w:ascii="Arial" w:eastAsia="Calibri" w:hAnsi="Arial" w:cs="Arial"/>
                <w:sz w:val="20"/>
              </w:rPr>
            </w:pPr>
          </w:p>
        </w:tc>
        <w:tc>
          <w:tcPr>
            <w:tcW w:w="3232"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3064"/>
            </w:tblGrid>
            <w:tr w:rsidR="00181CE0" w:rsidRPr="00927496" w14:paraId="137D3E75" w14:textId="77777777" w:rsidTr="00335B39">
              <w:trPr>
                <w:trHeight w:val="668"/>
              </w:trPr>
              <w:tc>
                <w:tcPr>
                  <w:tcW w:w="3064" w:type="dxa"/>
                </w:tcPr>
                <w:p w14:paraId="1263A352" w14:textId="77777777" w:rsidR="00181CE0" w:rsidRPr="002258FB" w:rsidRDefault="00181CE0" w:rsidP="00335B39">
                  <w:pPr>
                    <w:autoSpaceDE w:val="0"/>
                    <w:autoSpaceDN w:val="0"/>
                    <w:adjustRightInd w:val="0"/>
                    <w:jc w:val="left"/>
                    <w:rPr>
                      <w:rFonts w:ascii="Arial" w:eastAsia="Calibri" w:hAnsi="Arial" w:cs="Arial"/>
                      <w:b/>
                      <w:color w:val="000000"/>
                      <w:sz w:val="18"/>
                      <w:szCs w:val="18"/>
                    </w:rPr>
                  </w:pPr>
                  <w:r w:rsidRPr="002258FB">
                    <w:rPr>
                      <w:rFonts w:ascii="Arial" w:eastAsia="Calibri" w:hAnsi="Arial" w:cs="Arial"/>
                      <w:b/>
                      <w:color w:val="000000"/>
                      <w:sz w:val="18"/>
                      <w:szCs w:val="18"/>
                    </w:rPr>
                    <w:t>A diagnostic mapping of public and private partners and SPS services along the horticulture value chain is completed A private sector-led SPS Multi</w:t>
                  </w:r>
                  <w:r>
                    <w:rPr>
                      <w:rFonts w:ascii="Arial" w:eastAsia="Calibri" w:hAnsi="Arial" w:cs="Arial"/>
                      <w:b/>
                      <w:color w:val="000000"/>
                      <w:sz w:val="18"/>
                      <w:szCs w:val="18"/>
                    </w:rPr>
                    <w:t>-</w:t>
                  </w:r>
                  <w:r w:rsidRPr="002258FB">
                    <w:rPr>
                      <w:rFonts w:ascii="Arial" w:eastAsia="Calibri" w:hAnsi="Arial" w:cs="Arial"/>
                      <w:b/>
                      <w:color w:val="000000"/>
                      <w:sz w:val="18"/>
                      <w:szCs w:val="18"/>
                    </w:rPr>
                    <w:t>stakeholder platform is developed to complement and assist national coordinating mechanisms</w:t>
                  </w:r>
                </w:p>
              </w:tc>
            </w:tr>
          </w:tbl>
          <w:p w14:paraId="46D1D4C9" w14:textId="77777777" w:rsidR="00181CE0" w:rsidRPr="00927496" w:rsidRDefault="00181CE0" w:rsidP="00335B39">
            <w:pPr>
              <w:jc w:val="left"/>
              <w:rPr>
                <w:rFonts w:ascii="Arial" w:eastAsia="Calibri" w:hAnsi="Arial" w:cs="Arial"/>
                <w:sz w:val="18"/>
                <w:szCs w:val="18"/>
              </w:rPr>
            </w:pPr>
          </w:p>
        </w:tc>
        <w:tc>
          <w:tcPr>
            <w:tcW w:w="1980" w:type="dxa"/>
            <w:shd w:val="clear" w:color="auto" w:fill="auto"/>
          </w:tcPr>
          <w:p w14:paraId="7ADD0B64"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 xml:space="preserve">Mapping identifies a prioritized list of areas for capacity building of public and private partners, which is used to guide the staff capacity building. </w:t>
            </w:r>
          </w:p>
          <w:p w14:paraId="0D0AFC82" w14:textId="77777777" w:rsidR="00181CE0" w:rsidRDefault="00181CE0" w:rsidP="00335B39">
            <w:pPr>
              <w:autoSpaceDE w:val="0"/>
              <w:autoSpaceDN w:val="0"/>
              <w:adjustRightInd w:val="0"/>
              <w:jc w:val="left"/>
              <w:rPr>
                <w:rFonts w:ascii="Arial" w:eastAsia="Calibri" w:hAnsi="Arial" w:cs="Arial"/>
                <w:color w:val="000000"/>
                <w:sz w:val="18"/>
                <w:szCs w:val="18"/>
              </w:rPr>
            </w:pPr>
          </w:p>
          <w:p w14:paraId="7985C065"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Staff and growers are confident to implement various necessary phytosanitary and control measures resulting in less </w:t>
            </w:r>
            <w:r>
              <w:rPr>
                <w:rFonts w:ascii="Arial" w:eastAsia="Calibri" w:hAnsi="Arial" w:cs="Arial"/>
                <w:color w:val="000000"/>
                <w:sz w:val="18"/>
                <w:szCs w:val="18"/>
              </w:rPr>
              <w:t xml:space="preserve">cases of </w:t>
            </w:r>
            <w:r w:rsidRPr="00062F15">
              <w:rPr>
                <w:rFonts w:ascii="Arial" w:eastAsia="Calibri" w:hAnsi="Arial" w:cs="Arial"/>
                <w:color w:val="000000"/>
                <w:sz w:val="18"/>
                <w:szCs w:val="18"/>
              </w:rPr>
              <w:t>non-compliance.</w:t>
            </w:r>
          </w:p>
          <w:p w14:paraId="1B32D33C"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Implementation of phytosanitary measures according to Standard Operating Procedures. </w:t>
            </w:r>
          </w:p>
          <w:p w14:paraId="07DE780C"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Reference materials and manuals improved.</w:t>
            </w:r>
          </w:p>
        </w:tc>
        <w:tc>
          <w:tcPr>
            <w:tcW w:w="1424" w:type="dxa"/>
            <w:shd w:val="clear" w:color="auto" w:fill="auto"/>
          </w:tcPr>
          <w:p w14:paraId="7CB01044"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Diagnostic mapping report.</w:t>
            </w:r>
          </w:p>
          <w:p w14:paraId="096CEB7B" w14:textId="77777777" w:rsidR="00181CE0" w:rsidRDefault="00181CE0" w:rsidP="00335B39">
            <w:pPr>
              <w:autoSpaceDE w:val="0"/>
              <w:autoSpaceDN w:val="0"/>
              <w:adjustRightInd w:val="0"/>
              <w:jc w:val="left"/>
              <w:rPr>
                <w:rFonts w:ascii="Arial" w:eastAsia="Calibri" w:hAnsi="Arial" w:cs="Arial"/>
                <w:color w:val="000000"/>
                <w:sz w:val="18"/>
                <w:szCs w:val="18"/>
              </w:rPr>
            </w:pPr>
          </w:p>
          <w:p w14:paraId="32927B04"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Notification reports EUROPHYT.</w:t>
            </w:r>
          </w:p>
          <w:p w14:paraId="38861E2C"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0C40500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Procedures documented.</w:t>
            </w:r>
          </w:p>
          <w:p w14:paraId="1A4B18C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4E0243E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 xml:space="preserve">MAAIF / DCIC </w:t>
            </w:r>
            <w:r w:rsidRPr="00062F15">
              <w:rPr>
                <w:rFonts w:ascii="Arial" w:eastAsia="Calibri" w:hAnsi="Arial" w:cs="Arial"/>
                <w:color w:val="000000"/>
                <w:sz w:val="18"/>
                <w:szCs w:val="18"/>
              </w:rPr>
              <w:t>Progress reports.</w:t>
            </w:r>
          </w:p>
          <w:p w14:paraId="47F435A2"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7EBA6895"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Job assessments.</w:t>
            </w:r>
          </w:p>
          <w:p w14:paraId="504B091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69A7FBE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Reference materials and manuals.</w:t>
            </w:r>
          </w:p>
          <w:p w14:paraId="6C78FE7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tc>
        <w:tc>
          <w:tcPr>
            <w:tcW w:w="1454" w:type="dxa"/>
            <w:shd w:val="clear" w:color="auto" w:fill="auto"/>
          </w:tcPr>
          <w:p w14:paraId="78C680ED"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Staff and farmers motivated to participate in </w:t>
            </w:r>
            <w:r>
              <w:rPr>
                <w:rFonts w:ascii="Arial" w:eastAsia="Calibri" w:hAnsi="Arial" w:cs="Arial"/>
                <w:color w:val="000000"/>
                <w:sz w:val="18"/>
                <w:szCs w:val="18"/>
              </w:rPr>
              <w:t xml:space="preserve">mapping, and in </w:t>
            </w:r>
            <w:r w:rsidRPr="00062F15">
              <w:rPr>
                <w:rFonts w:ascii="Arial" w:eastAsia="Calibri" w:hAnsi="Arial" w:cs="Arial"/>
                <w:color w:val="000000"/>
                <w:sz w:val="18"/>
                <w:szCs w:val="18"/>
              </w:rPr>
              <w:t xml:space="preserve">training and to change the procedures and implement changes. </w:t>
            </w:r>
          </w:p>
        </w:tc>
      </w:tr>
      <w:tr w:rsidR="00181CE0" w:rsidRPr="00110B97" w14:paraId="75AD88D9" w14:textId="77777777" w:rsidTr="00335B39">
        <w:trPr>
          <w:trHeight w:val="693"/>
        </w:trPr>
        <w:tc>
          <w:tcPr>
            <w:tcW w:w="1196" w:type="dxa"/>
            <w:shd w:val="clear" w:color="auto" w:fill="auto"/>
          </w:tcPr>
          <w:p w14:paraId="1114FF6D"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1.1</w:t>
            </w:r>
          </w:p>
        </w:tc>
        <w:tc>
          <w:tcPr>
            <w:tcW w:w="3232"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3064"/>
            </w:tblGrid>
            <w:tr w:rsidR="00181CE0" w:rsidRPr="00FF77AD" w14:paraId="3E7E0FF0" w14:textId="77777777" w:rsidTr="00335B39">
              <w:trPr>
                <w:trHeight w:val="717"/>
              </w:trPr>
              <w:tc>
                <w:tcPr>
                  <w:tcW w:w="3064" w:type="dxa"/>
                </w:tcPr>
                <w:p w14:paraId="6D97C47F" w14:textId="77777777" w:rsidR="00181CE0" w:rsidRDefault="00181CE0" w:rsidP="00335B39">
                  <w:pPr>
                    <w:autoSpaceDE w:val="0"/>
                    <w:autoSpaceDN w:val="0"/>
                    <w:adjustRightInd w:val="0"/>
                    <w:jc w:val="left"/>
                    <w:rPr>
                      <w:rFonts w:ascii="Arial" w:eastAsia="Calibri" w:hAnsi="Arial" w:cs="Arial"/>
                      <w:bCs/>
                      <w:color w:val="000000"/>
                      <w:sz w:val="18"/>
                      <w:szCs w:val="18"/>
                    </w:rPr>
                  </w:pPr>
                  <w:r w:rsidRPr="00FF77AD">
                    <w:rPr>
                      <w:rFonts w:ascii="Arial" w:eastAsia="Calibri" w:hAnsi="Arial" w:cs="Arial"/>
                      <w:b/>
                      <w:bCs/>
                      <w:color w:val="000000"/>
                      <w:sz w:val="18"/>
                      <w:szCs w:val="18"/>
                    </w:rPr>
                    <w:t>General Project Initiation Workshop</w:t>
                  </w:r>
                  <w:r w:rsidRPr="00653232">
                    <w:rPr>
                      <w:rFonts w:ascii="Arial" w:eastAsia="Calibri" w:hAnsi="Arial" w:cs="Arial"/>
                      <w:bCs/>
                      <w:color w:val="000000"/>
                      <w:sz w:val="18"/>
                      <w:szCs w:val="18"/>
                    </w:rPr>
                    <w:t>:</w:t>
                  </w:r>
                </w:p>
                <w:p w14:paraId="725A3C69" w14:textId="77777777" w:rsidR="00181CE0" w:rsidRPr="00653232" w:rsidRDefault="00181CE0" w:rsidP="00335B39">
                  <w:pPr>
                    <w:autoSpaceDE w:val="0"/>
                    <w:autoSpaceDN w:val="0"/>
                    <w:adjustRightInd w:val="0"/>
                    <w:jc w:val="left"/>
                    <w:rPr>
                      <w:rFonts w:ascii="Arial" w:eastAsia="Calibri" w:hAnsi="Arial" w:cs="Arial"/>
                      <w:color w:val="000000"/>
                      <w:sz w:val="18"/>
                      <w:szCs w:val="18"/>
                    </w:rPr>
                  </w:pPr>
                  <w:r w:rsidRPr="00653232">
                    <w:rPr>
                      <w:rFonts w:ascii="Arial" w:eastAsia="Calibri" w:hAnsi="Arial" w:cs="Arial"/>
                      <w:bCs/>
                      <w:color w:val="000000"/>
                      <w:sz w:val="18"/>
                      <w:szCs w:val="18"/>
                    </w:rPr>
                    <w:t>Two-day</w:t>
                  </w:r>
                  <w:r>
                    <w:rPr>
                      <w:rFonts w:ascii="Arial" w:eastAsia="Calibri" w:hAnsi="Arial" w:cs="Arial"/>
                      <w:bCs/>
                      <w:color w:val="000000"/>
                      <w:sz w:val="18"/>
                      <w:szCs w:val="18"/>
                    </w:rPr>
                    <w:t xml:space="preserve"> Multiple Stakeholder Workshop for all relevant stakeholders in the export horticultural value chain in order to:</w:t>
                  </w:r>
                </w:p>
                <w:tbl>
                  <w:tblPr>
                    <w:tblW w:w="0" w:type="auto"/>
                    <w:tblBorders>
                      <w:top w:val="nil"/>
                      <w:left w:val="nil"/>
                      <w:bottom w:val="nil"/>
                      <w:right w:val="nil"/>
                    </w:tblBorders>
                    <w:tblLayout w:type="fixed"/>
                    <w:tblLook w:val="0000" w:firstRow="0" w:lastRow="0" w:firstColumn="0" w:lastColumn="0" w:noHBand="0" w:noVBand="0"/>
                  </w:tblPr>
                  <w:tblGrid>
                    <w:gridCol w:w="2848"/>
                  </w:tblGrid>
                  <w:tr w:rsidR="00181CE0" w:rsidRPr="00FF77AD" w14:paraId="1DC76A20" w14:textId="77777777" w:rsidTr="00335B39">
                    <w:trPr>
                      <w:trHeight w:val="703"/>
                    </w:trPr>
                    <w:tc>
                      <w:tcPr>
                        <w:tcW w:w="2848" w:type="dxa"/>
                      </w:tcPr>
                      <w:p w14:paraId="0ACC8727"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63699225" w14:textId="77777777" w:rsidR="00181CE0" w:rsidRPr="00FF77AD" w:rsidRDefault="00181CE0" w:rsidP="00181CE0">
                        <w:pPr>
                          <w:numPr>
                            <w:ilvl w:val="0"/>
                            <w:numId w:val="38"/>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Create general awareness among the stakeholders on the project,</w:t>
                        </w:r>
                      </w:p>
                      <w:p w14:paraId="6418915F" w14:textId="77777777" w:rsidR="00181CE0" w:rsidRPr="00FF77AD" w:rsidRDefault="00181CE0" w:rsidP="00181CE0">
                        <w:pPr>
                          <w:numPr>
                            <w:ilvl w:val="0"/>
                            <w:numId w:val="38"/>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Create awareness on the roles of different stakeholders in the FFV export value chain,</w:t>
                        </w:r>
                      </w:p>
                      <w:p w14:paraId="1D8DD3FD" w14:textId="77777777" w:rsidR="00181CE0" w:rsidRPr="00FF77AD" w:rsidRDefault="00181CE0" w:rsidP="00181CE0">
                        <w:pPr>
                          <w:numPr>
                            <w:ilvl w:val="0"/>
                            <w:numId w:val="38"/>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Agree how the three associations should collaborate in the project</w:t>
                        </w:r>
                      </w:p>
                      <w:p w14:paraId="650A48A8" w14:textId="77777777" w:rsidR="00181CE0" w:rsidRPr="00FF77AD" w:rsidRDefault="00181CE0" w:rsidP="00181CE0">
                        <w:pPr>
                          <w:numPr>
                            <w:ilvl w:val="0"/>
                            <w:numId w:val="38"/>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Create a working group with representatives of the different stakeholders to develop an Export Marketing Strategy for FFVs (see activity</w:t>
                        </w:r>
                        <w:r>
                          <w:rPr>
                            <w:rFonts w:ascii="Arial" w:eastAsia="Calibri" w:hAnsi="Arial" w:cs="Arial"/>
                            <w:color w:val="000000"/>
                            <w:sz w:val="18"/>
                            <w:szCs w:val="18"/>
                          </w:rPr>
                          <w:t xml:space="preserve"> 5.2</w:t>
                        </w:r>
                        <w:r w:rsidRPr="00FF77AD">
                          <w:rPr>
                            <w:rFonts w:ascii="Arial" w:eastAsia="Calibri" w:hAnsi="Arial" w:cs="Arial"/>
                            <w:color w:val="000000"/>
                            <w:sz w:val="18"/>
                            <w:szCs w:val="18"/>
                          </w:rPr>
                          <w:t>), and</w:t>
                        </w:r>
                      </w:p>
                      <w:p w14:paraId="56923444" w14:textId="77777777" w:rsidR="00181CE0" w:rsidRPr="00FF77AD" w:rsidRDefault="00181CE0" w:rsidP="00181CE0">
                        <w:pPr>
                          <w:numPr>
                            <w:ilvl w:val="0"/>
                            <w:numId w:val="38"/>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Provide a technical introduction on the relevant topics.</w:t>
                        </w:r>
                      </w:p>
                      <w:p w14:paraId="41EBE95F"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1264C518"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color w:val="000000"/>
                            <w:sz w:val="18"/>
                            <w:szCs w:val="18"/>
                          </w:rPr>
                          <w:t xml:space="preserve">This Multiple Stakeholder workshop is also a training workshop for participants </w:t>
                        </w:r>
                        <w:r w:rsidRPr="00FF77AD">
                          <w:rPr>
                            <w:rFonts w:ascii="Arial" w:eastAsia="Calibri" w:hAnsi="Arial" w:cs="Arial"/>
                            <w:color w:val="000000"/>
                            <w:sz w:val="18"/>
                            <w:szCs w:val="18"/>
                          </w:rPr>
                          <w:lastRenderedPageBreak/>
                          <w:t>representing key stakeholders (</w:t>
                        </w:r>
                        <w:r>
                          <w:rPr>
                            <w:rFonts w:ascii="Arial" w:eastAsia="Calibri" w:hAnsi="Arial" w:cs="Arial"/>
                            <w:color w:val="000000"/>
                            <w:sz w:val="18"/>
                            <w:szCs w:val="18"/>
                          </w:rPr>
                          <w:t>such as DCIC</w:t>
                        </w:r>
                        <w:r w:rsidRPr="00FF77AD">
                          <w:rPr>
                            <w:rFonts w:ascii="Arial" w:eastAsia="Calibri" w:hAnsi="Arial" w:cs="Arial"/>
                            <w:color w:val="000000"/>
                            <w:sz w:val="18"/>
                            <w:szCs w:val="18"/>
                          </w:rPr>
                          <w:t xml:space="preserve"> staff, relevant policy makers, agricultural inspectors, associations representative(s) </w:t>
                        </w:r>
                        <w:r>
                          <w:rPr>
                            <w:rFonts w:ascii="Arial" w:eastAsia="Calibri" w:hAnsi="Arial" w:cs="Arial"/>
                            <w:color w:val="000000"/>
                            <w:sz w:val="18"/>
                            <w:szCs w:val="18"/>
                          </w:rPr>
                          <w:t>(</w:t>
                        </w:r>
                        <w:r w:rsidRPr="00FF77AD">
                          <w:rPr>
                            <w:rFonts w:ascii="Arial" w:eastAsia="Calibri" w:hAnsi="Arial" w:cs="Arial"/>
                            <w:color w:val="000000"/>
                            <w:sz w:val="18"/>
                            <w:szCs w:val="18"/>
                          </w:rPr>
                          <w:t xml:space="preserve">UFVPEA, HORTEXA, </w:t>
                        </w:r>
                        <w:r w:rsidRPr="00FF77AD">
                          <w:rPr>
                            <w:rFonts w:ascii="Arial" w:eastAsia="Calibri" w:hAnsi="Arial" w:cs="Arial"/>
                            <w:sz w:val="18"/>
                            <w:szCs w:val="18"/>
                          </w:rPr>
                          <w:t>UHEPA</w:t>
                        </w:r>
                        <w:r>
                          <w:rPr>
                            <w:rFonts w:ascii="Arial" w:eastAsia="Calibri" w:hAnsi="Arial" w:cs="Arial"/>
                            <w:sz w:val="18"/>
                            <w:szCs w:val="18"/>
                          </w:rPr>
                          <w:t>)</w:t>
                        </w:r>
                        <w:r w:rsidRPr="00FF77AD">
                          <w:rPr>
                            <w:rFonts w:ascii="Arial" w:eastAsia="Calibri" w:hAnsi="Arial" w:cs="Arial"/>
                            <w:sz w:val="18"/>
                            <w:szCs w:val="18"/>
                          </w:rPr>
                          <w:t>,</w:t>
                        </w:r>
                        <w:r>
                          <w:rPr>
                            <w:rFonts w:ascii="Arial" w:eastAsia="Calibri" w:hAnsi="Arial" w:cs="Arial"/>
                            <w:color w:val="000000"/>
                            <w:sz w:val="18"/>
                            <w:szCs w:val="18"/>
                          </w:rPr>
                          <w:t xml:space="preserve"> non-association member exporters, UAA, </w:t>
                        </w:r>
                        <w:proofErr w:type="spellStart"/>
                        <w:r>
                          <w:rPr>
                            <w:rFonts w:ascii="Arial" w:eastAsia="Calibri" w:hAnsi="Arial" w:cs="Arial"/>
                            <w:color w:val="000000"/>
                            <w:sz w:val="18"/>
                            <w:szCs w:val="18"/>
                          </w:rPr>
                          <w:t>Solidaridad</w:t>
                        </w:r>
                        <w:proofErr w:type="spellEnd"/>
                        <w:r>
                          <w:rPr>
                            <w:rFonts w:ascii="Arial" w:eastAsia="Calibri" w:hAnsi="Arial" w:cs="Arial"/>
                            <w:color w:val="000000"/>
                            <w:sz w:val="18"/>
                            <w:szCs w:val="18"/>
                          </w:rPr>
                          <w:t>/</w:t>
                        </w:r>
                        <w:proofErr w:type="spellStart"/>
                        <w:r>
                          <w:rPr>
                            <w:rFonts w:ascii="Arial" w:eastAsia="Calibri" w:hAnsi="Arial" w:cs="Arial"/>
                            <w:color w:val="000000"/>
                            <w:sz w:val="18"/>
                            <w:szCs w:val="18"/>
                          </w:rPr>
                          <w:t>AgrProFocus</w:t>
                        </w:r>
                        <w:proofErr w:type="spellEnd"/>
                        <w:r w:rsidRPr="00FF77AD">
                          <w:rPr>
                            <w:rFonts w:ascii="Arial" w:eastAsia="Calibri" w:hAnsi="Arial" w:cs="Arial"/>
                            <w:color w:val="000000"/>
                            <w:sz w:val="18"/>
                            <w:szCs w:val="18"/>
                          </w:rPr>
                          <w:t>, crop protection specialists / scouts / quality controllers / agronomists / managers of pack houses fro</w:t>
                        </w:r>
                        <w:r>
                          <w:rPr>
                            <w:rFonts w:ascii="Arial" w:eastAsia="Calibri" w:hAnsi="Arial" w:cs="Arial"/>
                            <w:color w:val="000000"/>
                            <w:sz w:val="18"/>
                            <w:szCs w:val="18"/>
                          </w:rPr>
                          <w:t xml:space="preserve">m FFV export companies, quality assurance controllers, input suppliers and their association and Local Government </w:t>
                        </w:r>
                        <w:r w:rsidRPr="00FF77AD">
                          <w:rPr>
                            <w:rFonts w:ascii="Arial" w:eastAsia="Calibri" w:hAnsi="Arial" w:cs="Arial"/>
                            <w:color w:val="000000"/>
                            <w:sz w:val="18"/>
                            <w:szCs w:val="18"/>
                          </w:rPr>
                          <w:t>extensionists).</w:t>
                        </w:r>
                      </w:p>
                      <w:p w14:paraId="3EE9EC8E"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2F24DE53"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color w:val="000000"/>
                            <w:sz w:val="18"/>
                            <w:szCs w:val="18"/>
                          </w:rPr>
                          <w:t>Facilitation of the workshop by a facilitator sp</w:t>
                        </w:r>
                        <w:r>
                          <w:rPr>
                            <w:rFonts w:ascii="Arial" w:eastAsia="Calibri" w:hAnsi="Arial" w:cs="Arial"/>
                            <w:color w:val="000000"/>
                            <w:sz w:val="18"/>
                            <w:szCs w:val="18"/>
                          </w:rPr>
                          <w:t>ecialised in Multi Stakeholder P</w:t>
                        </w:r>
                        <w:r w:rsidRPr="00FF77AD">
                          <w:rPr>
                            <w:rFonts w:ascii="Arial" w:eastAsia="Calibri" w:hAnsi="Arial" w:cs="Arial"/>
                            <w:color w:val="000000"/>
                            <w:sz w:val="18"/>
                            <w:szCs w:val="18"/>
                          </w:rPr>
                          <w:t>rocesses, with inputs from specialized consultants on:</w:t>
                        </w:r>
                      </w:p>
                      <w:p w14:paraId="3471EEB8" w14:textId="77777777" w:rsidR="00181CE0" w:rsidRPr="00FF77AD" w:rsidRDefault="00181CE0" w:rsidP="00181CE0">
                        <w:pPr>
                          <w:numPr>
                            <w:ilvl w:val="0"/>
                            <w:numId w:val="39"/>
                          </w:numPr>
                          <w:tabs>
                            <w:tab w:val="clear" w:pos="720"/>
                          </w:tabs>
                          <w:autoSpaceDE w:val="0"/>
                          <w:autoSpaceDN w:val="0"/>
                          <w:adjustRightInd w:val="0"/>
                          <w:contextualSpacing/>
                          <w:jc w:val="left"/>
                          <w:rPr>
                            <w:rFonts w:ascii="Arial" w:eastAsia="Calibri" w:hAnsi="Arial" w:cs="Arial"/>
                            <w:color w:val="000000"/>
                            <w:sz w:val="18"/>
                            <w:szCs w:val="18"/>
                          </w:rPr>
                        </w:pPr>
                        <w:r>
                          <w:rPr>
                            <w:rFonts w:ascii="Arial" w:eastAsia="Calibri" w:hAnsi="Arial" w:cs="Arial"/>
                            <w:color w:val="000000"/>
                            <w:sz w:val="18"/>
                            <w:szCs w:val="18"/>
                          </w:rPr>
                          <w:t>U</w:t>
                        </w:r>
                        <w:r w:rsidRPr="00FF77AD">
                          <w:rPr>
                            <w:rFonts w:ascii="Arial" w:eastAsia="Calibri" w:hAnsi="Arial" w:cs="Arial"/>
                            <w:color w:val="000000"/>
                            <w:sz w:val="18"/>
                            <w:szCs w:val="18"/>
                          </w:rPr>
                          <w:t>FEA: Lessons learned from the STDF Flower Project</w:t>
                        </w:r>
                      </w:p>
                      <w:p w14:paraId="11DFD726" w14:textId="77777777" w:rsidR="00181CE0" w:rsidRPr="00FF77AD" w:rsidRDefault="00181CE0" w:rsidP="00181CE0">
                        <w:pPr>
                          <w:numPr>
                            <w:ilvl w:val="0"/>
                            <w:numId w:val="39"/>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Importance of appropriate pest control at grower’s level</w:t>
                        </w:r>
                      </w:p>
                      <w:p w14:paraId="534D7929" w14:textId="77777777" w:rsidR="00181CE0" w:rsidRPr="00FF77AD" w:rsidRDefault="00181CE0" w:rsidP="00181CE0">
                        <w:pPr>
                          <w:numPr>
                            <w:ilvl w:val="0"/>
                            <w:numId w:val="39"/>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Tracking and tracing</w:t>
                        </w:r>
                      </w:p>
                      <w:p w14:paraId="5E2E081D" w14:textId="77777777" w:rsidR="00181CE0" w:rsidRPr="00FF77AD" w:rsidRDefault="00181CE0" w:rsidP="00181CE0">
                        <w:pPr>
                          <w:numPr>
                            <w:ilvl w:val="0"/>
                            <w:numId w:val="39"/>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 xml:space="preserve">Responsibilities of </w:t>
                        </w:r>
                        <w:r>
                          <w:rPr>
                            <w:rFonts w:ascii="Arial" w:eastAsia="Calibri" w:hAnsi="Arial" w:cs="Arial"/>
                            <w:color w:val="000000"/>
                            <w:sz w:val="18"/>
                            <w:szCs w:val="18"/>
                          </w:rPr>
                          <w:t>MAAIF, DCIC-PQIS</w:t>
                        </w:r>
                        <w:r w:rsidRPr="00FF77AD">
                          <w:rPr>
                            <w:rFonts w:ascii="Arial" w:eastAsia="Calibri" w:hAnsi="Arial" w:cs="Arial"/>
                            <w:color w:val="000000"/>
                            <w:sz w:val="18"/>
                            <w:szCs w:val="18"/>
                          </w:rPr>
                          <w:t>,</w:t>
                        </w:r>
                      </w:p>
                      <w:p w14:paraId="26FA21CB" w14:textId="77777777" w:rsidR="00181CE0" w:rsidRPr="00FF77AD" w:rsidRDefault="00181CE0" w:rsidP="00181CE0">
                        <w:pPr>
                          <w:numPr>
                            <w:ilvl w:val="0"/>
                            <w:numId w:val="39"/>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Functions and new developments of an export certification system</w:t>
                        </w:r>
                      </w:p>
                      <w:p w14:paraId="64EF39BE" w14:textId="77777777" w:rsidR="00181CE0" w:rsidRPr="00FF77AD" w:rsidRDefault="00181CE0" w:rsidP="00181CE0">
                        <w:pPr>
                          <w:numPr>
                            <w:ilvl w:val="0"/>
                            <w:numId w:val="39"/>
                          </w:numPr>
                          <w:tabs>
                            <w:tab w:val="clear" w:pos="720"/>
                          </w:tabs>
                          <w:autoSpaceDE w:val="0"/>
                          <w:autoSpaceDN w:val="0"/>
                          <w:adjustRightInd w:val="0"/>
                          <w:contextualSpacing/>
                          <w:jc w:val="left"/>
                          <w:rPr>
                            <w:rFonts w:ascii="Arial" w:eastAsia="Calibri" w:hAnsi="Arial" w:cs="Arial"/>
                            <w:color w:val="000000"/>
                            <w:sz w:val="18"/>
                            <w:szCs w:val="18"/>
                          </w:rPr>
                        </w:pPr>
                        <w:r w:rsidRPr="00FF77AD">
                          <w:rPr>
                            <w:rFonts w:ascii="Arial" w:eastAsia="Calibri" w:hAnsi="Arial" w:cs="Arial"/>
                            <w:color w:val="000000"/>
                            <w:sz w:val="18"/>
                            <w:szCs w:val="18"/>
                          </w:rPr>
                          <w:t>EU phytosanitary import requirements (Council Directive 2000/29/EC), import procedures, notification systems of non-compliance, and its developments,</w:t>
                        </w:r>
                      </w:p>
                      <w:p w14:paraId="4887156D" w14:textId="77777777" w:rsidR="00181CE0" w:rsidRPr="00DE773B" w:rsidRDefault="00181CE0" w:rsidP="00181CE0">
                        <w:pPr>
                          <w:numPr>
                            <w:ilvl w:val="0"/>
                            <w:numId w:val="39"/>
                          </w:numPr>
                          <w:tabs>
                            <w:tab w:val="clear" w:pos="720"/>
                          </w:tabs>
                          <w:autoSpaceDE w:val="0"/>
                          <w:autoSpaceDN w:val="0"/>
                          <w:adjustRightInd w:val="0"/>
                          <w:spacing w:after="160" w:line="259" w:lineRule="auto"/>
                          <w:contextualSpacing/>
                          <w:rPr>
                            <w:rFonts w:ascii="Arial" w:eastAsia="Calibri" w:hAnsi="Arial" w:cs="Arial"/>
                            <w:color w:val="000000"/>
                            <w:sz w:val="18"/>
                            <w:szCs w:val="18"/>
                          </w:rPr>
                        </w:pPr>
                        <w:r w:rsidRPr="00DE773B">
                          <w:rPr>
                            <w:rFonts w:ascii="Arial" w:eastAsia="Calibri" w:hAnsi="Arial" w:cs="Arial"/>
                            <w:color w:val="000000"/>
                            <w:sz w:val="18"/>
                            <w:szCs w:val="18"/>
                          </w:rPr>
                          <w:t>Phytosanitary import requirements in other markets of interest (e.g. Middle East and possibly neighbouring countries in Africa),</w:t>
                        </w:r>
                      </w:p>
                      <w:p w14:paraId="014DC38E" w14:textId="77777777" w:rsidR="00181CE0" w:rsidRPr="00DE773B" w:rsidRDefault="00181CE0" w:rsidP="00181CE0">
                        <w:pPr>
                          <w:numPr>
                            <w:ilvl w:val="0"/>
                            <w:numId w:val="39"/>
                          </w:numPr>
                          <w:tabs>
                            <w:tab w:val="clear" w:pos="720"/>
                          </w:tabs>
                          <w:autoSpaceDE w:val="0"/>
                          <w:autoSpaceDN w:val="0"/>
                          <w:adjustRightInd w:val="0"/>
                          <w:contextualSpacing/>
                          <w:jc w:val="left"/>
                          <w:rPr>
                            <w:rFonts w:ascii="Arial" w:eastAsia="Calibri" w:hAnsi="Arial" w:cs="Arial"/>
                            <w:color w:val="000000"/>
                            <w:sz w:val="18"/>
                            <w:szCs w:val="18"/>
                          </w:rPr>
                        </w:pPr>
                        <w:r w:rsidRPr="00DE773B">
                          <w:rPr>
                            <w:rFonts w:ascii="Arial" w:eastAsia="Calibri" w:hAnsi="Arial" w:cs="Arial"/>
                            <w:color w:val="000000"/>
                            <w:sz w:val="18"/>
                            <w:szCs w:val="18"/>
                          </w:rPr>
                          <w:t xml:space="preserve">Difference between general surveillance and specific phytosanitary surveys and role in </w:t>
                        </w:r>
                        <w:r w:rsidRPr="00DE773B">
                          <w:rPr>
                            <w:rFonts w:ascii="Arial" w:eastAsia="Calibri" w:hAnsi="Arial" w:cs="Arial"/>
                            <w:color w:val="000000"/>
                            <w:sz w:val="18"/>
                            <w:szCs w:val="18"/>
                          </w:rPr>
                          <w:lastRenderedPageBreak/>
                          <w:t>phytosanitary system</w:t>
                        </w:r>
                      </w:p>
                      <w:p w14:paraId="1F53C09B"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6B10BF9E" w14:textId="77777777" w:rsidR="00181CE0"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color w:val="000000"/>
                            <w:sz w:val="18"/>
                            <w:szCs w:val="18"/>
                          </w:rPr>
                          <w:t>Observation: The Multiple Stakeholder Workshop needs to be repeated, in an adapted form half yearly, as the sector is very fragmented. It should be the basis for building a PPP, where e.g. the Export Marketing Strategy for FFVs will be discussed and reviewed.</w:t>
                        </w:r>
                      </w:p>
                      <w:p w14:paraId="7C93F669" w14:textId="77777777" w:rsidR="00181CE0" w:rsidRDefault="00181CE0" w:rsidP="00335B39">
                        <w:pPr>
                          <w:autoSpaceDE w:val="0"/>
                          <w:autoSpaceDN w:val="0"/>
                          <w:adjustRightInd w:val="0"/>
                          <w:jc w:val="left"/>
                          <w:rPr>
                            <w:rFonts w:ascii="Arial" w:eastAsia="Calibri" w:hAnsi="Arial" w:cs="Arial"/>
                            <w:color w:val="000000"/>
                            <w:sz w:val="18"/>
                            <w:szCs w:val="18"/>
                          </w:rPr>
                        </w:pPr>
                      </w:p>
                      <w:p w14:paraId="536112DA"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Participants: minimum 20</w:t>
                        </w:r>
                      </w:p>
                      <w:p w14:paraId="4E1D2703"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Duration: 2 days</w:t>
                        </w:r>
                      </w:p>
                      <w:p w14:paraId="4F6E748E"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Organised by DCIC- PQIS in concert with Associations, CABI Africa, and UAA.</w:t>
                        </w:r>
                      </w:p>
                      <w:p w14:paraId="5B7A5CF3"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Inputs from 1 expert multi-stakeholder processes, 1 international phytosanitary expert, 1 staff member UFEA.</w:t>
                        </w:r>
                      </w:p>
                      <w:p w14:paraId="004CCFAA"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Location: Entebbe.</w:t>
                        </w:r>
                      </w:p>
                    </w:tc>
                  </w:tr>
                </w:tbl>
                <w:p w14:paraId="063F1E67"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tc>
            </w:tr>
          </w:tbl>
          <w:p w14:paraId="05363EB6" w14:textId="77777777" w:rsidR="00181CE0" w:rsidRPr="00062F15" w:rsidRDefault="00181CE0" w:rsidP="00335B39">
            <w:pPr>
              <w:jc w:val="left"/>
              <w:rPr>
                <w:rFonts w:ascii="Arial" w:eastAsia="Calibri" w:hAnsi="Arial" w:cs="Arial"/>
                <w:sz w:val="18"/>
                <w:szCs w:val="18"/>
              </w:rPr>
            </w:pPr>
          </w:p>
        </w:tc>
        <w:tc>
          <w:tcPr>
            <w:tcW w:w="1980" w:type="dxa"/>
            <w:shd w:val="clear" w:color="auto" w:fill="auto"/>
          </w:tcPr>
          <w:p w14:paraId="0D107B6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lastRenderedPageBreak/>
              <w:t>Number of relevant different stakeholders in the FFV value chain.</w:t>
            </w:r>
          </w:p>
          <w:p w14:paraId="4C5AC32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0FCC95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At least 20 relevant persons actively participated.</w:t>
            </w:r>
          </w:p>
          <w:p w14:paraId="0CC4EE3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9F3852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The three associations agree to cooperate.</w:t>
            </w:r>
          </w:p>
          <w:p w14:paraId="0E4711F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788F59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Proceedings of the workshop.</w:t>
            </w:r>
          </w:p>
        </w:tc>
        <w:tc>
          <w:tcPr>
            <w:tcW w:w="1424" w:type="dxa"/>
            <w:shd w:val="clear" w:color="auto" w:fill="auto"/>
          </w:tcPr>
          <w:p w14:paraId="3C4278EC"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List of participants.</w:t>
            </w:r>
          </w:p>
          <w:p w14:paraId="5D25D21F"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0EFAC7AE"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Workshop reports.</w:t>
            </w:r>
          </w:p>
          <w:p w14:paraId="45CB1E93"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1C60C85E"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Overview of activities and evaluation.</w:t>
            </w:r>
          </w:p>
          <w:p w14:paraId="47F38541"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644BF6E9" w14:textId="77777777" w:rsidR="00181CE0" w:rsidRPr="00D63A19"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 xml:space="preserve">Agreements on PPP collaboration between relevant groups. </w:t>
            </w:r>
          </w:p>
        </w:tc>
        <w:tc>
          <w:tcPr>
            <w:tcW w:w="1454" w:type="dxa"/>
            <w:shd w:val="clear" w:color="auto" w:fill="auto"/>
          </w:tcPr>
          <w:p w14:paraId="514C42DA" w14:textId="77777777" w:rsidR="00181CE0" w:rsidRPr="00D63A19"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Representatives from relevant stakeholders come to the workshop with an open mind and willing to share their experiences and ideas and are prepared to collaborate.</w:t>
            </w:r>
          </w:p>
        </w:tc>
      </w:tr>
      <w:tr w:rsidR="00181CE0" w:rsidRPr="00110B97" w14:paraId="0F8FDAA5" w14:textId="77777777" w:rsidTr="00335B39">
        <w:trPr>
          <w:trHeight w:val="1785"/>
        </w:trPr>
        <w:tc>
          <w:tcPr>
            <w:tcW w:w="1196" w:type="dxa"/>
            <w:shd w:val="clear" w:color="auto" w:fill="auto"/>
          </w:tcPr>
          <w:p w14:paraId="1D67DD01" w14:textId="77777777" w:rsidR="00181CE0" w:rsidRPr="00062F15" w:rsidRDefault="00181CE0" w:rsidP="00335B39">
            <w:pPr>
              <w:jc w:val="left"/>
              <w:rPr>
                <w:rFonts w:ascii="Arial" w:eastAsia="Calibri" w:hAnsi="Arial" w:cs="Arial"/>
                <w:sz w:val="20"/>
              </w:rPr>
            </w:pPr>
            <w:r>
              <w:rPr>
                <w:rFonts w:ascii="Arial" w:eastAsia="Calibri" w:hAnsi="Arial" w:cs="Arial"/>
                <w:sz w:val="20"/>
              </w:rPr>
              <w:lastRenderedPageBreak/>
              <w:t>Activity 1.2</w:t>
            </w:r>
          </w:p>
        </w:tc>
        <w:tc>
          <w:tcPr>
            <w:tcW w:w="3232" w:type="dxa"/>
            <w:shd w:val="clear" w:color="auto" w:fill="auto"/>
          </w:tcPr>
          <w:p w14:paraId="34961FB1" w14:textId="77777777" w:rsidR="00181CE0" w:rsidRPr="0076573F" w:rsidRDefault="00181CE0" w:rsidP="00335B39">
            <w:pPr>
              <w:autoSpaceDE w:val="0"/>
              <w:autoSpaceDN w:val="0"/>
              <w:adjustRightInd w:val="0"/>
              <w:jc w:val="left"/>
              <w:rPr>
                <w:rFonts w:ascii="Arial" w:eastAsia="Calibri" w:hAnsi="Arial" w:cs="Arial"/>
                <w:b/>
                <w:bCs/>
                <w:color w:val="000000"/>
                <w:sz w:val="18"/>
                <w:szCs w:val="18"/>
              </w:rPr>
            </w:pPr>
            <w:r w:rsidRPr="0076573F">
              <w:rPr>
                <w:rFonts w:ascii="Arial" w:eastAsia="Calibri" w:hAnsi="Arial" w:cs="Arial"/>
                <w:b/>
                <w:color w:val="000000"/>
                <w:sz w:val="18"/>
                <w:szCs w:val="18"/>
              </w:rPr>
              <w:t>A diagnostic mapping of public and private partners and SPS services along the horticulture value chain is completed in order to identify priority areas for capacity building of public and private partners and to provide input to the streamlining of the inspection and certification system. (Implemented by UAA)</w:t>
            </w:r>
          </w:p>
        </w:tc>
        <w:tc>
          <w:tcPr>
            <w:tcW w:w="1980" w:type="dxa"/>
            <w:shd w:val="clear" w:color="auto" w:fill="auto"/>
          </w:tcPr>
          <w:p w14:paraId="7E4AA93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color w:val="000000"/>
                <w:sz w:val="18"/>
                <w:szCs w:val="18"/>
              </w:rPr>
              <w:t>Mapping identifies a prioritized list of areas for capacity building and streamlining of inspection and certification</w:t>
            </w:r>
          </w:p>
        </w:tc>
        <w:tc>
          <w:tcPr>
            <w:tcW w:w="1424" w:type="dxa"/>
            <w:shd w:val="clear" w:color="auto" w:fill="auto"/>
          </w:tcPr>
          <w:p w14:paraId="114A4347"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Copies of diagnostic mapping report available to all SPS stakeholders</w:t>
            </w:r>
          </w:p>
          <w:p w14:paraId="6903B95B" w14:textId="77777777" w:rsidR="00181CE0" w:rsidRPr="00815EDA" w:rsidRDefault="00181CE0" w:rsidP="00335B39">
            <w:pPr>
              <w:autoSpaceDE w:val="0"/>
              <w:autoSpaceDN w:val="0"/>
              <w:adjustRightInd w:val="0"/>
              <w:jc w:val="left"/>
              <w:rPr>
                <w:rFonts w:ascii="Arial" w:eastAsia="Calibri" w:hAnsi="Arial" w:cs="Arial"/>
                <w:bCs/>
                <w:color w:val="000000"/>
                <w:sz w:val="18"/>
                <w:szCs w:val="18"/>
              </w:rPr>
            </w:pPr>
          </w:p>
        </w:tc>
        <w:tc>
          <w:tcPr>
            <w:tcW w:w="1454" w:type="dxa"/>
            <w:shd w:val="clear" w:color="auto" w:fill="auto"/>
          </w:tcPr>
          <w:p w14:paraId="4EEACB99"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 xml:space="preserve">Ability to identify and reach all key partners </w:t>
            </w:r>
          </w:p>
          <w:p w14:paraId="209189DF"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0A62E8F6" w14:textId="77777777" w:rsidR="00181CE0" w:rsidRPr="00815EDA"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Willingness of public and private sector partners to provide information fully and honestly</w:t>
            </w:r>
          </w:p>
        </w:tc>
      </w:tr>
      <w:tr w:rsidR="00181CE0" w:rsidRPr="00110B97" w14:paraId="6338B90B" w14:textId="77777777" w:rsidTr="00335B39">
        <w:trPr>
          <w:trHeight w:val="1583"/>
        </w:trPr>
        <w:tc>
          <w:tcPr>
            <w:tcW w:w="1196" w:type="dxa"/>
            <w:shd w:val="clear" w:color="auto" w:fill="auto"/>
          </w:tcPr>
          <w:p w14:paraId="1CC3A50A" w14:textId="77777777" w:rsidR="00181CE0" w:rsidRDefault="00181CE0" w:rsidP="00335B39">
            <w:pPr>
              <w:jc w:val="left"/>
              <w:rPr>
                <w:rFonts w:ascii="Arial" w:eastAsia="Calibri" w:hAnsi="Arial" w:cs="Arial"/>
                <w:sz w:val="20"/>
              </w:rPr>
            </w:pPr>
            <w:r>
              <w:rPr>
                <w:rFonts w:ascii="Arial" w:eastAsia="Calibri" w:hAnsi="Arial" w:cs="Arial"/>
                <w:sz w:val="20"/>
              </w:rPr>
              <w:t>Activity 1.3</w:t>
            </w:r>
          </w:p>
        </w:tc>
        <w:tc>
          <w:tcPr>
            <w:tcW w:w="3232" w:type="dxa"/>
            <w:shd w:val="clear" w:color="auto" w:fill="auto"/>
          </w:tcPr>
          <w:p w14:paraId="189F33D9" w14:textId="77777777" w:rsidR="00181CE0" w:rsidRPr="0076573F" w:rsidRDefault="00181CE0" w:rsidP="00335B39">
            <w:pPr>
              <w:autoSpaceDE w:val="0"/>
              <w:autoSpaceDN w:val="0"/>
              <w:adjustRightInd w:val="0"/>
              <w:jc w:val="left"/>
              <w:rPr>
                <w:rFonts w:ascii="Arial" w:eastAsia="Calibri" w:hAnsi="Arial" w:cs="Arial"/>
                <w:b/>
                <w:color w:val="000000"/>
                <w:sz w:val="18"/>
                <w:szCs w:val="18"/>
              </w:rPr>
            </w:pPr>
            <w:r w:rsidRPr="0076573F">
              <w:rPr>
                <w:rFonts w:ascii="Arial" w:hAnsi="Arial" w:cs="Arial"/>
                <w:b/>
                <w:sz w:val="18"/>
                <w:szCs w:val="18"/>
              </w:rPr>
              <w:t xml:space="preserve">Preparation of Draft Concept Note for a SPS Multi-Stakeholder Platform, based on mapping </w:t>
            </w:r>
            <w:r w:rsidRPr="0076573F">
              <w:rPr>
                <w:rFonts w:ascii="Arial" w:eastAsia="Calibri" w:hAnsi="Arial" w:cs="Arial"/>
                <w:b/>
                <w:color w:val="000000"/>
                <w:sz w:val="18"/>
                <w:szCs w:val="18"/>
              </w:rPr>
              <w:t>(implemented by UAA)</w:t>
            </w:r>
          </w:p>
        </w:tc>
        <w:tc>
          <w:tcPr>
            <w:tcW w:w="1980" w:type="dxa"/>
            <w:shd w:val="clear" w:color="auto" w:fill="auto"/>
          </w:tcPr>
          <w:p w14:paraId="2E94BCB0"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Draft Concept Note for a private sector-led Platform completed with focus and function in line with key findings of diagnostic mapping</w:t>
            </w:r>
          </w:p>
        </w:tc>
        <w:tc>
          <w:tcPr>
            <w:tcW w:w="1424" w:type="dxa"/>
            <w:shd w:val="clear" w:color="auto" w:fill="auto"/>
          </w:tcPr>
          <w:p w14:paraId="1B176FE6"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Draft Concept Note available to all SPS stakeholders</w:t>
            </w:r>
          </w:p>
        </w:tc>
        <w:tc>
          <w:tcPr>
            <w:tcW w:w="1454" w:type="dxa"/>
            <w:shd w:val="clear" w:color="auto" w:fill="auto"/>
          </w:tcPr>
          <w:p w14:paraId="6D2C9ABA"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Risk of delay in completion of Draft Concept Note if mapping takes long</w:t>
            </w:r>
          </w:p>
        </w:tc>
      </w:tr>
      <w:tr w:rsidR="00181CE0" w:rsidRPr="00110B97" w14:paraId="10EB43FA" w14:textId="77777777" w:rsidTr="00335B39">
        <w:trPr>
          <w:trHeight w:val="1785"/>
        </w:trPr>
        <w:tc>
          <w:tcPr>
            <w:tcW w:w="1196" w:type="dxa"/>
            <w:shd w:val="clear" w:color="auto" w:fill="auto"/>
          </w:tcPr>
          <w:p w14:paraId="121FD55B" w14:textId="77777777" w:rsidR="00181CE0" w:rsidRDefault="00181CE0" w:rsidP="00335B39">
            <w:pPr>
              <w:jc w:val="left"/>
              <w:rPr>
                <w:rFonts w:ascii="Arial" w:eastAsia="Calibri" w:hAnsi="Arial" w:cs="Arial"/>
                <w:sz w:val="20"/>
              </w:rPr>
            </w:pPr>
            <w:r>
              <w:rPr>
                <w:rFonts w:ascii="Arial" w:eastAsia="Calibri" w:hAnsi="Arial" w:cs="Arial"/>
                <w:sz w:val="20"/>
              </w:rPr>
              <w:t>Activity 1.4</w:t>
            </w:r>
          </w:p>
        </w:tc>
        <w:tc>
          <w:tcPr>
            <w:tcW w:w="3232" w:type="dxa"/>
            <w:shd w:val="clear" w:color="auto" w:fill="auto"/>
          </w:tcPr>
          <w:p w14:paraId="6A48CF49" w14:textId="77777777" w:rsidR="00181CE0" w:rsidRPr="0076573F" w:rsidRDefault="00181CE0" w:rsidP="00335B39">
            <w:pPr>
              <w:autoSpaceDE w:val="0"/>
              <w:autoSpaceDN w:val="0"/>
              <w:adjustRightInd w:val="0"/>
              <w:jc w:val="left"/>
              <w:rPr>
                <w:rFonts w:ascii="Arial" w:eastAsia="Calibri" w:hAnsi="Arial" w:cs="Arial"/>
                <w:b/>
                <w:color w:val="000000"/>
                <w:sz w:val="18"/>
                <w:szCs w:val="18"/>
              </w:rPr>
            </w:pPr>
            <w:r w:rsidRPr="0076573F">
              <w:rPr>
                <w:rFonts w:ascii="Arial" w:hAnsi="Arial" w:cs="Arial"/>
                <w:b/>
                <w:sz w:val="18"/>
                <w:szCs w:val="18"/>
              </w:rPr>
              <w:t>Initial meeting of key public and private stakeholders to validate/adopt Concept Note for a SPS Multi-stakeholder Platform</w:t>
            </w:r>
            <w:r w:rsidRPr="0076573F">
              <w:rPr>
                <w:rFonts w:ascii="Arial" w:eastAsia="Calibri" w:hAnsi="Arial" w:cs="Arial"/>
                <w:b/>
                <w:color w:val="000000"/>
                <w:sz w:val="18"/>
                <w:szCs w:val="18"/>
              </w:rPr>
              <w:t xml:space="preserve"> (implemented by UAA)</w:t>
            </w:r>
          </w:p>
        </w:tc>
        <w:tc>
          <w:tcPr>
            <w:tcW w:w="1980" w:type="dxa"/>
            <w:shd w:val="clear" w:color="auto" w:fill="auto"/>
          </w:tcPr>
          <w:p w14:paraId="06450B73"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At least 30 key public and private stakeholders participate in meeting, including private sector stakeholders who have not previously been involved in SPS committees</w:t>
            </w:r>
          </w:p>
        </w:tc>
        <w:tc>
          <w:tcPr>
            <w:tcW w:w="1424" w:type="dxa"/>
            <w:shd w:val="clear" w:color="auto" w:fill="auto"/>
          </w:tcPr>
          <w:p w14:paraId="21D4EBC8"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Participants validate the  Draft Concept Note, making changes as needed</w:t>
            </w:r>
          </w:p>
          <w:p w14:paraId="0066298F"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6A54F484"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Meeting report</w:t>
            </w:r>
          </w:p>
        </w:tc>
        <w:tc>
          <w:tcPr>
            <w:tcW w:w="1454" w:type="dxa"/>
            <w:shd w:val="clear" w:color="auto" w:fill="auto"/>
          </w:tcPr>
          <w:p w14:paraId="5835542E"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Willingness of public and private sector partners to participate with a vision for improvement beyond their own self-interest</w:t>
            </w:r>
          </w:p>
        </w:tc>
      </w:tr>
      <w:tr w:rsidR="00181CE0" w:rsidRPr="00110B97" w14:paraId="0AAA5AF4" w14:textId="77777777" w:rsidTr="00335B39">
        <w:trPr>
          <w:trHeight w:val="1785"/>
        </w:trPr>
        <w:tc>
          <w:tcPr>
            <w:tcW w:w="1196" w:type="dxa"/>
            <w:shd w:val="clear" w:color="auto" w:fill="auto"/>
          </w:tcPr>
          <w:p w14:paraId="2C9B8A70" w14:textId="77777777" w:rsidR="00181CE0" w:rsidRDefault="00181CE0" w:rsidP="00335B39">
            <w:pPr>
              <w:jc w:val="left"/>
              <w:rPr>
                <w:rFonts w:ascii="Arial" w:eastAsia="Calibri" w:hAnsi="Arial" w:cs="Arial"/>
                <w:sz w:val="20"/>
              </w:rPr>
            </w:pPr>
            <w:r>
              <w:rPr>
                <w:rFonts w:ascii="Arial" w:eastAsia="Calibri" w:hAnsi="Arial" w:cs="Arial"/>
                <w:sz w:val="20"/>
              </w:rPr>
              <w:t>Activity 1.5</w:t>
            </w:r>
          </w:p>
        </w:tc>
        <w:tc>
          <w:tcPr>
            <w:tcW w:w="3232" w:type="dxa"/>
            <w:shd w:val="clear" w:color="auto" w:fill="auto"/>
          </w:tcPr>
          <w:p w14:paraId="661AC280" w14:textId="77777777" w:rsidR="00181CE0" w:rsidRPr="0076573F" w:rsidRDefault="00181CE0" w:rsidP="00335B39">
            <w:pPr>
              <w:autoSpaceDE w:val="0"/>
              <w:autoSpaceDN w:val="0"/>
              <w:adjustRightInd w:val="0"/>
              <w:jc w:val="left"/>
              <w:rPr>
                <w:rFonts w:ascii="Arial" w:eastAsia="Calibri" w:hAnsi="Arial" w:cs="Arial"/>
                <w:b/>
                <w:color w:val="000000"/>
                <w:sz w:val="18"/>
                <w:szCs w:val="18"/>
              </w:rPr>
            </w:pPr>
            <w:r w:rsidRPr="0076573F">
              <w:rPr>
                <w:rFonts w:ascii="Arial" w:hAnsi="Arial" w:cs="Arial"/>
                <w:b/>
                <w:sz w:val="18"/>
                <w:szCs w:val="18"/>
              </w:rPr>
              <w:t xml:space="preserve">Revision of Concept Note based on input at initial key stakeholders meeting </w:t>
            </w:r>
            <w:r w:rsidRPr="0076573F">
              <w:rPr>
                <w:rFonts w:ascii="Arial" w:eastAsia="Calibri" w:hAnsi="Arial" w:cs="Arial"/>
                <w:b/>
                <w:color w:val="000000"/>
                <w:sz w:val="18"/>
                <w:szCs w:val="18"/>
              </w:rPr>
              <w:t>(implemented by UAA)</w:t>
            </w:r>
          </w:p>
        </w:tc>
        <w:tc>
          <w:tcPr>
            <w:tcW w:w="1980" w:type="dxa"/>
            <w:shd w:val="clear" w:color="auto" w:fill="auto"/>
          </w:tcPr>
          <w:p w14:paraId="2BA4A435"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Revised Final Concept Note is completed</w:t>
            </w:r>
          </w:p>
        </w:tc>
        <w:tc>
          <w:tcPr>
            <w:tcW w:w="1424" w:type="dxa"/>
            <w:shd w:val="clear" w:color="auto" w:fill="auto"/>
          </w:tcPr>
          <w:p w14:paraId="663C5AD2"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Revised Final Concept Note available to all SPS Stakeholders</w:t>
            </w:r>
          </w:p>
        </w:tc>
        <w:tc>
          <w:tcPr>
            <w:tcW w:w="1454" w:type="dxa"/>
            <w:shd w:val="clear" w:color="auto" w:fill="auto"/>
          </w:tcPr>
          <w:p w14:paraId="347514C3" w14:textId="77777777" w:rsidR="00181CE0" w:rsidRDefault="00181CE0" w:rsidP="00335B39">
            <w:pPr>
              <w:autoSpaceDE w:val="0"/>
              <w:autoSpaceDN w:val="0"/>
              <w:adjustRightInd w:val="0"/>
              <w:jc w:val="left"/>
              <w:rPr>
                <w:rFonts w:ascii="Arial" w:eastAsia="Calibri" w:hAnsi="Arial" w:cs="Arial"/>
                <w:bCs/>
                <w:color w:val="000000"/>
                <w:sz w:val="18"/>
                <w:szCs w:val="18"/>
              </w:rPr>
            </w:pPr>
          </w:p>
        </w:tc>
      </w:tr>
      <w:tr w:rsidR="00181CE0" w:rsidRPr="00883964" w14:paraId="7D7B4254" w14:textId="77777777" w:rsidTr="00335B39">
        <w:trPr>
          <w:trHeight w:val="1785"/>
        </w:trPr>
        <w:tc>
          <w:tcPr>
            <w:tcW w:w="1196" w:type="dxa"/>
            <w:shd w:val="clear" w:color="auto" w:fill="auto"/>
          </w:tcPr>
          <w:p w14:paraId="446FFB83" w14:textId="77777777" w:rsidR="00181CE0" w:rsidRPr="00883964" w:rsidRDefault="00181CE0" w:rsidP="00335B39">
            <w:pPr>
              <w:jc w:val="left"/>
              <w:rPr>
                <w:rFonts w:ascii="Arial" w:eastAsia="Calibri" w:hAnsi="Arial" w:cs="Arial"/>
                <w:sz w:val="20"/>
                <w:highlight w:val="green"/>
              </w:rPr>
            </w:pPr>
            <w:r w:rsidRPr="00B32D6C">
              <w:rPr>
                <w:rFonts w:ascii="Arial" w:eastAsia="Calibri" w:hAnsi="Arial" w:cs="Arial"/>
                <w:sz w:val="20"/>
              </w:rPr>
              <w:lastRenderedPageBreak/>
              <w:t>Activity 1.6</w:t>
            </w:r>
          </w:p>
        </w:tc>
        <w:tc>
          <w:tcPr>
            <w:tcW w:w="3232" w:type="dxa"/>
            <w:shd w:val="clear" w:color="auto" w:fill="auto"/>
          </w:tcPr>
          <w:p w14:paraId="1710A543" w14:textId="77777777" w:rsidR="00181CE0" w:rsidRPr="00883964" w:rsidRDefault="00181CE0" w:rsidP="00335B39">
            <w:pPr>
              <w:autoSpaceDE w:val="0"/>
              <w:autoSpaceDN w:val="0"/>
              <w:adjustRightInd w:val="0"/>
              <w:jc w:val="left"/>
              <w:rPr>
                <w:rFonts w:ascii="Arial" w:eastAsia="Calibri" w:hAnsi="Arial" w:cs="Arial"/>
                <w:b/>
                <w:color w:val="000000"/>
                <w:sz w:val="18"/>
                <w:szCs w:val="18"/>
                <w:highlight w:val="green"/>
              </w:rPr>
            </w:pPr>
            <w:r>
              <w:rPr>
                <w:rFonts w:ascii="Arial" w:hAnsi="Arial" w:cs="Arial"/>
                <w:b/>
                <w:sz w:val="18"/>
                <w:szCs w:val="18"/>
              </w:rPr>
              <w:t xml:space="preserve">Quarterly </w:t>
            </w:r>
            <w:r w:rsidRPr="00B32D6C">
              <w:rPr>
                <w:rFonts w:ascii="Arial" w:hAnsi="Arial" w:cs="Arial"/>
                <w:b/>
                <w:sz w:val="18"/>
                <w:szCs w:val="18"/>
              </w:rPr>
              <w:t>meetings of key public/private Stakeholders to assist national coordinating mechanisms in improving communication, coordination, accountability, and ownership of responsibility for improvement in SPS compliance by private sector actors (implemented by UAA)</w:t>
            </w:r>
          </w:p>
        </w:tc>
        <w:tc>
          <w:tcPr>
            <w:tcW w:w="1980" w:type="dxa"/>
            <w:shd w:val="clear" w:color="auto" w:fill="auto"/>
          </w:tcPr>
          <w:p w14:paraId="74A0B88E"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Three meetings are held with an average of 20 persons attending per meeting including private sector stakeholders who have not previously been involved in SPS committees</w:t>
            </w:r>
          </w:p>
          <w:p w14:paraId="54D508C9" w14:textId="77777777" w:rsidR="00181CE0" w:rsidRDefault="00181CE0" w:rsidP="00335B39">
            <w:pPr>
              <w:autoSpaceDE w:val="0"/>
              <w:autoSpaceDN w:val="0"/>
              <w:adjustRightInd w:val="0"/>
              <w:jc w:val="left"/>
              <w:rPr>
                <w:rFonts w:ascii="Arial" w:eastAsia="Calibri" w:hAnsi="Arial" w:cs="Arial"/>
                <w:color w:val="000000"/>
                <w:sz w:val="18"/>
                <w:szCs w:val="18"/>
              </w:rPr>
            </w:pPr>
          </w:p>
          <w:p w14:paraId="0BBEE1C3" w14:textId="77777777" w:rsidR="00181CE0" w:rsidRPr="00A61B73"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Actionable improvements are identified for assisting national coordinating mechanisms in each of the areas of communication, coordination, and accountability</w:t>
            </w:r>
          </w:p>
        </w:tc>
        <w:tc>
          <w:tcPr>
            <w:tcW w:w="1424" w:type="dxa"/>
            <w:shd w:val="clear" w:color="auto" w:fill="auto"/>
          </w:tcPr>
          <w:p w14:paraId="34E7A80B" w14:textId="77777777" w:rsidR="00181CE0" w:rsidRPr="00A61B73"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Meeting minutes available to all SPS Stakeholders</w:t>
            </w:r>
          </w:p>
        </w:tc>
        <w:tc>
          <w:tcPr>
            <w:tcW w:w="1454" w:type="dxa"/>
            <w:shd w:val="clear" w:color="auto" w:fill="auto"/>
          </w:tcPr>
          <w:p w14:paraId="36267C4C" w14:textId="77777777" w:rsidR="00181CE0" w:rsidRPr="00A61B73"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Willingness of public and private sector partners to participate without reimbursement, and with a vision for improvement beyond their own self-interest</w:t>
            </w:r>
          </w:p>
        </w:tc>
      </w:tr>
      <w:tr w:rsidR="00181CE0" w:rsidRPr="00110B97" w14:paraId="68D1F7E4" w14:textId="77777777" w:rsidTr="00335B39">
        <w:trPr>
          <w:trHeight w:val="1785"/>
        </w:trPr>
        <w:tc>
          <w:tcPr>
            <w:tcW w:w="1196" w:type="dxa"/>
            <w:shd w:val="clear" w:color="auto" w:fill="auto"/>
          </w:tcPr>
          <w:p w14:paraId="7CAC7EBB" w14:textId="77777777" w:rsidR="00181CE0" w:rsidRPr="00B32D6C" w:rsidRDefault="00181CE0" w:rsidP="00335B39">
            <w:pPr>
              <w:jc w:val="left"/>
              <w:rPr>
                <w:rFonts w:ascii="Arial" w:eastAsia="Calibri" w:hAnsi="Arial" w:cs="Arial"/>
                <w:b/>
                <w:sz w:val="20"/>
                <w:highlight w:val="yellow"/>
              </w:rPr>
            </w:pPr>
            <w:r w:rsidRPr="00B32D6C">
              <w:rPr>
                <w:rFonts w:ascii="Arial" w:eastAsia="Calibri" w:hAnsi="Arial" w:cs="Arial"/>
                <w:b/>
                <w:sz w:val="20"/>
              </w:rPr>
              <w:t>Expected Result 2</w:t>
            </w:r>
          </w:p>
        </w:tc>
        <w:tc>
          <w:tcPr>
            <w:tcW w:w="3232" w:type="dxa"/>
            <w:shd w:val="clear" w:color="auto" w:fill="auto"/>
          </w:tcPr>
          <w:p w14:paraId="0086D3A2" w14:textId="77777777" w:rsidR="00181CE0" w:rsidRPr="00B32D6C" w:rsidRDefault="00181CE0" w:rsidP="00335B39">
            <w:pPr>
              <w:autoSpaceDE w:val="0"/>
              <w:autoSpaceDN w:val="0"/>
              <w:adjustRightInd w:val="0"/>
              <w:jc w:val="left"/>
              <w:rPr>
                <w:rFonts w:ascii="Arial" w:hAnsi="Arial" w:cs="Arial"/>
                <w:b/>
                <w:bCs/>
                <w:sz w:val="18"/>
                <w:szCs w:val="18"/>
              </w:rPr>
            </w:pPr>
            <w:r w:rsidRPr="00B32D6C">
              <w:rPr>
                <w:rFonts w:ascii="Arial" w:hAnsi="Arial" w:cs="Arial"/>
                <w:b/>
                <w:sz w:val="18"/>
                <w:szCs w:val="18"/>
              </w:rPr>
              <w:t xml:space="preserve">A capacity development plan is implemented, </w:t>
            </w:r>
            <w:r w:rsidRPr="00CA6D66">
              <w:rPr>
                <w:rFonts w:ascii="Arial" w:hAnsi="Arial" w:cs="Arial"/>
                <w:b/>
                <w:sz w:val="18"/>
                <w:szCs w:val="18"/>
              </w:rPr>
              <w:t>upon validation by the results of diagnostic mapping in Output 1, which confirms and prioritizes the capacity gaps identified in the planned activities for this Output</w:t>
            </w:r>
          </w:p>
        </w:tc>
        <w:tc>
          <w:tcPr>
            <w:tcW w:w="1980" w:type="dxa"/>
            <w:shd w:val="clear" w:color="auto" w:fill="auto"/>
          </w:tcPr>
          <w:p w14:paraId="4F719F8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Staff and growers are confident to implement various necessary phytosanitary and control measures resulting in less </w:t>
            </w:r>
            <w:r>
              <w:rPr>
                <w:rFonts w:ascii="Arial" w:eastAsia="Calibri" w:hAnsi="Arial" w:cs="Arial"/>
                <w:color w:val="000000"/>
                <w:sz w:val="18"/>
                <w:szCs w:val="18"/>
              </w:rPr>
              <w:t xml:space="preserve">cases of </w:t>
            </w:r>
            <w:r w:rsidRPr="00062F15">
              <w:rPr>
                <w:rFonts w:ascii="Arial" w:eastAsia="Calibri" w:hAnsi="Arial" w:cs="Arial"/>
                <w:color w:val="000000"/>
                <w:sz w:val="18"/>
                <w:szCs w:val="18"/>
              </w:rPr>
              <w:t>non-compliance.</w:t>
            </w:r>
          </w:p>
          <w:p w14:paraId="5501E84B"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Implementation of phytosanitary measures according to Standard Operating Procedures. </w:t>
            </w:r>
          </w:p>
          <w:p w14:paraId="453959E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Reference materials and manuals improved.</w:t>
            </w:r>
          </w:p>
        </w:tc>
        <w:tc>
          <w:tcPr>
            <w:tcW w:w="1424" w:type="dxa"/>
            <w:shd w:val="clear" w:color="auto" w:fill="auto"/>
          </w:tcPr>
          <w:p w14:paraId="443B4996"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Notification reports EUROPHYT.</w:t>
            </w:r>
          </w:p>
          <w:p w14:paraId="3182E8B1"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0625A90B"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Procedures documented.</w:t>
            </w:r>
          </w:p>
          <w:p w14:paraId="6DD2BD32"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48B11BD4"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 xml:space="preserve">MAAIF / DCIC </w:t>
            </w:r>
            <w:r w:rsidRPr="00062F15">
              <w:rPr>
                <w:rFonts w:ascii="Arial" w:eastAsia="Calibri" w:hAnsi="Arial" w:cs="Arial"/>
                <w:color w:val="000000"/>
                <w:sz w:val="18"/>
                <w:szCs w:val="18"/>
              </w:rPr>
              <w:t>Progress reports.</w:t>
            </w:r>
          </w:p>
          <w:p w14:paraId="4D8566D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11C60864"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Job assessments.</w:t>
            </w:r>
          </w:p>
          <w:p w14:paraId="753C9B1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311705D2"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Reference materials and manuals.</w:t>
            </w:r>
          </w:p>
          <w:p w14:paraId="5B4706F4"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tc>
        <w:tc>
          <w:tcPr>
            <w:tcW w:w="1454" w:type="dxa"/>
            <w:shd w:val="clear" w:color="auto" w:fill="auto"/>
          </w:tcPr>
          <w:p w14:paraId="4EE2AB4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Staff and farmers motivated to participate in training and to change the procedures and implement changes. </w:t>
            </w:r>
          </w:p>
        </w:tc>
      </w:tr>
      <w:tr w:rsidR="00181CE0" w:rsidRPr="00110B97" w14:paraId="6BF004CD" w14:textId="77777777" w:rsidTr="00335B39">
        <w:trPr>
          <w:trHeight w:val="1785"/>
        </w:trPr>
        <w:tc>
          <w:tcPr>
            <w:tcW w:w="1196" w:type="dxa"/>
            <w:shd w:val="clear" w:color="auto" w:fill="auto"/>
          </w:tcPr>
          <w:p w14:paraId="5A1FE701"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2.1</w:t>
            </w:r>
          </w:p>
        </w:tc>
        <w:tc>
          <w:tcPr>
            <w:tcW w:w="3232" w:type="dxa"/>
            <w:shd w:val="clear" w:color="auto" w:fill="auto"/>
          </w:tcPr>
          <w:p w14:paraId="14EDF0E6" w14:textId="77777777" w:rsidR="00181CE0" w:rsidRPr="0076573F" w:rsidRDefault="00181CE0" w:rsidP="00335B39">
            <w:pPr>
              <w:autoSpaceDE w:val="0"/>
              <w:autoSpaceDN w:val="0"/>
              <w:adjustRightInd w:val="0"/>
              <w:jc w:val="left"/>
              <w:rPr>
                <w:rFonts w:ascii="Arial" w:eastAsia="Calibri" w:hAnsi="Arial" w:cs="Arial"/>
                <w:b/>
                <w:bCs/>
                <w:color w:val="000000"/>
                <w:sz w:val="18"/>
                <w:szCs w:val="18"/>
              </w:rPr>
            </w:pPr>
            <w:r w:rsidRPr="0076573F">
              <w:rPr>
                <w:rFonts w:ascii="Arial" w:hAnsi="Arial" w:cs="Arial"/>
                <w:b/>
                <w:bCs/>
                <w:sz w:val="18"/>
                <w:szCs w:val="18"/>
              </w:rPr>
              <w:t>Continuous specialised training of trainers (</w:t>
            </w:r>
            <w:proofErr w:type="spellStart"/>
            <w:r w:rsidRPr="0076573F">
              <w:rPr>
                <w:rFonts w:ascii="Arial" w:hAnsi="Arial" w:cs="Arial"/>
                <w:b/>
                <w:bCs/>
                <w:sz w:val="18"/>
                <w:szCs w:val="18"/>
              </w:rPr>
              <w:t>ToTs</w:t>
            </w:r>
            <w:proofErr w:type="spellEnd"/>
            <w:r w:rsidRPr="0076573F">
              <w:rPr>
                <w:rFonts w:ascii="Arial" w:hAnsi="Arial" w:cs="Arial"/>
                <w:b/>
                <w:bCs/>
                <w:sz w:val="18"/>
                <w:szCs w:val="18"/>
              </w:rPr>
              <w:t xml:space="preserve">) on integrated pest management (IPM) geared to harmful organisms (HOs) causing interceptions. Includes </w:t>
            </w:r>
            <w:r w:rsidRPr="0076573F">
              <w:rPr>
                <w:rFonts w:ascii="Arial" w:hAnsi="Arial" w:cs="Arial"/>
                <w:b/>
                <w:color w:val="000000" w:themeColor="text1"/>
                <w:sz w:val="18"/>
                <w:szCs w:val="18"/>
              </w:rPr>
              <w:t>training extension workers in the use of healthy planting material, recommended pesticides and cultural controls (sanitation and weeding) during preharvest, proper timing of harvest and removal of infested material and trash at harvest, and other integrated phytosanitary measures.</w:t>
            </w:r>
            <w:r w:rsidRPr="0076573F">
              <w:rPr>
                <w:rFonts w:ascii="Arial" w:eastAsia="Calibri" w:hAnsi="Arial" w:cs="Arial"/>
                <w:b/>
                <w:bCs/>
                <w:color w:val="000000"/>
                <w:sz w:val="18"/>
                <w:szCs w:val="18"/>
                <w:vertAlign w:val="superscript"/>
              </w:rPr>
              <w:footnoteReference w:id="2"/>
            </w:r>
            <w:r w:rsidRPr="0076573F">
              <w:rPr>
                <w:rFonts w:ascii="Arial" w:eastAsia="Calibri" w:hAnsi="Arial" w:cs="Arial"/>
                <w:b/>
                <w:bCs/>
                <w:color w:val="000000"/>
                <w:sz w:val="18"/>
                <w:szCs w:val="18"/>
              </w:rPr>
              <w:t>.</w:t>
            </w:r>
          </w:p>
          <w:p w14:paraId="073F71BD" w14:textId="77777777" w:rsidR="00181CE0" w:rsidRPr="0076573F" w:rsidRDefault="00181CE0" w:rsidP="00335B39">
            <w:pPr>
              <w:autoSpaceDE w:val="0"/>
              <w:autoSpaceDN w:val="0"/>
              <w:adjustRightInd w:val="0"/>
              <w:jc w:val="left"/>
              <w:rPr>
                <w:rFonts w:ascii="Arial" w:eastAsia="Calibri" w:hAnsi="Arial" w:cs="Arial"/>
                <w:b/>
                <w:bCs/>
                <w:color w:val="000000"/>
                <w:sz w:val="18"/>
                <w:szCs w:val="18"/>
              </w:rPr>
            </w:pPr>
          </w:p>
          <w:p w14:paraId="27FB0C6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Agricultural inspectors, Local Government extensionists, plant doctors of Plant Health Clinics, company agronomists and leaders of farmer groups should be trained in a series of training sessions on the </w:t>
            </w:r>
            <w:r w:rsidRPr="00062F15">
              <w:rPr>
                <w:rFonts w:ascii="Arial" w:eastAsia="Calibri" w:hAnsi="Arial" w:cs="Arial"/>
                <w:bCs/>
                <w:color w:val="000000"/>
                <w:sz w:val="18"/>
                <w:szCs w:val="18"/>
              </w:rPr>
              <w:lastRenderedPageBreak/>
              <w:t xml:space="preserve">various options to manage these pests not risking the public and occupational health while conserving the environment. </w:t>
            </w:r>
            <w:proofErr w:type="gramStart"/>
            <w:r w:rsidRPr="00062F15">
              <w:rPr>
                <w:rFonts w:ascii="Arial" w:eastAsia="Calibri" w:hAnsi="Arial" w:cs="Arial"/>
                <w:bCs/>
                <w:color w:val="000000"/>
                <w:sz w:val="18"/>
                <w:szCs w:val="18"/>
              </w:rPr>
              <w:t>Thus</w:t>
            </w:r>
            <w:proofErr w:type="gramEnd"/>
            <w:r w:rsidRPr="00062F15">
              <w:rPr>
                <w:rFonts w:ascii="Arial" w:eastAsia="Calibri" w:hAnsi="Arial" w:cs="Arial"/>
                <w:bCs/>
                <w:color w:val="000000"/>
                <w:sz w:val="18"/>
                <w:szCs w:val="18"/>
              </w:rPr>
              <w:t xml:space="preserve"> including safe use of pesticides, pesticides not banned in the EU</w:t>
            </w:r>
            <w:r>
              <w:rPr>
                <w:rFonts w:ascii="Arial" w:eastAsia="Calibri" w:hAnsi="Arial" w:cs="Arial"/>
                <w:bCs/>
                <w:color w:val="000000"/>
                <w:sz w:val="18"/>
                <w:szCs w:val="18"/>
              </w:rPr>
              <w:t xml:space="preserve"> </w:t>
            </w:r>
            <w:r w:rsidRPr="00C46332">
              <w:rPr>
                <w:rFonts w:ascii="Arial" w:eastAsia="Calibri" w:hAnsi="Arial" w:cs="Arial"/>
                <w:bCs/>
                <w:color w:val="000000"/>
                <w:sz w:val="20"/>
              </w:rPr>
              <w:t>or other markets of interest</w:t>
            </w:r>
            <w:r w:rsidRPr="00DE773B">
              <w:rPr>
                <w:rFonts w:ascii="Arial" w:eastAsia="Calibri" w:hAnsi="Arial" w:cs="Arial"/>
                <w:bCs/>
                <w:color w:val="000000"/>
                <w:sz w:val="18"/>
                <w:szCs w:val="18"/>
              </w:rPr>
              <w:t>,</w:t>
            </w:r>
            <w:r w:rsidRPr="00062F15">
              <w:rPr>
                <w:rFonts w:ascii="Arial" w:eastAsia="Calibri" w:hAnsi="Arial" w:cs="Arial"/>
                <w:bCs/>
                <w:color w:val="000000"/>
                <w:sz w:val="18"/>
                <w:szCs w:val="18"/>
              </w:rPr>
              <w:t xml:space="preserve"> pesticide residues (including MRLs), pre-harvest intervals</w:t>
            </w:r>
            <w:r>
              <w:rPr>
                <w:rFonts w:ascii="Arial" w:eastAsia="Calibri" w:hAnsi="Arial" w:cs="Arial"/>
                <w:bCs/>
                <w:color w:val="000000"/>
                <w:sz w:val="18"/>
                <w:szCs w:val="18"/>
              </w:rPr>
              <w:t xml:space="preserve"> healthy planting material, sanitation, etc.</w:t>
            </w:r>
            <w:r w:rsidRPr="00062F15">
              <w:rPr>
                <w:rFonts w:ascii="Arial" w:eastAsia="Calibri" w:hAnsi="Arial" w:cs="Arial"/>
                <w:bCs/>
                <w:color w:val="000000"/>
                <w:sz w:val="18"/>
                <w:szCs w:val="18"/>
              </w:rPr>
              <w:t xml:space="preserve"> Demonstration plots should be part of the training. </w:t>
            </w:r>
          </w:p>
          <w:p w14:paraId="6517430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4873303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Trainees: approximately 10-15 at 3 locations</w:t>
            </w:r>
          </w:p>
          <w:p w14:paraId="060CC10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Duration 1½ day, 3 times / year (for the same group)</w:t>
            </w:r>
          </w:p>
          <w:p w14:paraId="32564C10" w14:textId="77777777" w:rsidR="00181CE0" w:rsidRPr="00062F15" w:rsidRDefault="00181CE0" w:rsidP="00335B39">
            <w:pPr>
              <w:autoSpaceDE w:val="0"/>
              <w:autoSpaceDN w:val="0"/>
              <w:adjustRightInd w:val="0"/>
              <w:jc w:val="left"/>
              <w:rPr>
                <w:rFonts w:ascii="Arial" w:eastAsia="Calibri" w:hAnsi="Arial" w:cs="Arial"/>
                <w:sz w:val="18"/>
                <w:szCs w:val="18"/>
              </w:rPr>
            </w:pPr>
            <w:r w:rsidRPr="00062F15">
              <w:rPr>
                <w:rFonts w:ascii="Arial" w:eastAsia="Calibri" w:hAnsi="Arial" w:cs="Arial"/>
                <w:bCs/>
                <w:color w:val="000000"/>
                <w:sz w:val="18"/>
                <w:szCs w:val="18"/>
              </w:rPr>
              <w:t xml:space="preserve">Trainers: specialists of e.g. </w:t>
            </w:r>
            <w:r w:rsidRPr="00062F15">
              <w:rPr>
                <w:rFonts w:ascii="Arial" w:eastAsia="Calibri" w:hAnsi="Arial" w:cs="Arial"/>
                <w:sz w:val="18"/>
                <w:szCs w:val="18"/>
              </w:rPr>
              <w:t>Makerere University and NARO and/or others.</w:t>
            </w:r>
          </w:p>
        </w:tc>
        <w:tc>
          <w:tcPr>
            <w:tcW w:w="1980" w:type="dxa"/>
            <w:shd w:val="clear" w:color="auto" w:fill="auto"/>
          </w:tcPr>
          <w:p w14:paraId="33B0DAD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lastRenderedPageBreak/>
              <w:t>Number of participants trained (15) during the year at the 3 locations.</w:t>
            </w:r>
          </w:p>
          <w:p w14:paraId="22C7C8C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56DC13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programme.</w:t>
            </w:r>
          </w:p>
          <w:p w14:paraId="3E998BA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38E91F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The trained participants are able to train farmers in ‘farmers’ training sessions’ (see 1.5).</w:t>
            </w:r>
          </w:p>
          <w:p w14:paraId="2F8312A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26EE9D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Demonstration plots.</w:t>
            </w:r>
          </w:p>
          <w:p w14:paraId="040E4CF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33AAF0A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424" w:type="dxa"/>
            <w:shd w:val="clear" w:color="auto" w:fill="auto"/>
          </w:tcPr>
          <w:p w14:paraId="3FDFF3F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Lists of participants of the </w:t>
            </w:r>
            <w:proofErr w:type="spellStart"/>
            <w:r w:rsidRPr="00062F15">
              <w:rPr>
                <w:rFonts w:ascii="Arial" w:eastAsia="Calibri" w:hAnsi="Arial" w:cs="Arial"/>
                <w:bCs/>
                <w:color w:val="000000"/>
                <w:sz w:val="18"/>
                <w:szCs w:val="18"/>
              </w:rPr>
              <w:t>ToT</w:t>
            </w:r>
            <w:proofErr w:type="spellEnd"/>
            <w:r w:rsidRPr="00062F15">
              <w:rPr>
                <w:rFonts w:ascii="Arial" w:eastAsia="Calibri" w:hAnsi="Arial" w:cs="Arial"/>
                <w:bCs/>
                <w:color w:val="000000"/>
                <w:sz w:val="18"/>
                <w:szCs w:val="18"/>
              </w:rPr>
              <w:t>.</w:t>
            </w:r>
          </w:p>
          <w:p w14:paraId="0DA0144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13648F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materials.</w:t>
            </w:r>
          </w:p>
          <w:p w14:paraId="2A9B45B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1CF3B1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Evaluation of the </w:t>
            </w:r>
            <w:proofErr w:type="spellStart"/>
            <w:r w:rsidRPr="00062F15">
              <w:rPr>
                <w:rFonts w:ascii="Arial" w:eastAsia="Calibri" w:hAnsi="Arial" w:cs="Arial"/>
                <w:bCs/>
                <w:color w:val="000000"/>
                <w:sz w:val="18"/>
                <w:szCs w:val="18"/>
              </w:rPr>
              <w:t>ToT</w:t>
            </w:r>
            <w:proofErr w:type="spellEnd"/>
            <w:r w:rsidRPr="00062F15">
              <w:rPr>
                <w:rFonts w:ascii="Arial" w:eastAsia="Calibri" w:hAnsi="Arial" w:cs="Arial"/>
                <w:bCs/>
                <w:color w:val="000000"/>
                <w:sz w:val="18"/>
                <w:szCs w:val="18"/>
              </w:rPr>
              <w:t xml:space="preserve"> courses. </w:t>
            </w:r>
          </w:p>
          <w:p w14:paraId="261B2D5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BA619D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properly managed demonstration plots.</w:t>
            </w:r>
          </w:p>
        </w:tc>
        <w:tc>
          <w:tcPr>
            <w:tcW w:w="1454" w:type="dxa"/>
            <w:shd w:val="clear" w:color="auto" w:fill="auto"/>
          </w:tcPr>
          <w:p w14:paraId="2E3B689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Participants of the </w:t>
            </w:r>
            <w:proofErr w:type="spellStart"/>
            <w:r w:rsidRPr="00062F15">
              <w:rPr>
                <w:rFonts w:ascii="Arial" w:eastAsia="Calibri" w:hAnsi="Arial" w:cs="Arial"/>
                <w:bCs/>
                <w:color w:val="000000"/>
                <w:sz w:val="18"/>
                <w:szCs w:val="18"/>
              </w:rPr>
              <w:t>ToT</w:t>
            </w:r>
            <w:proofErr w:type="spellEnd"/>
            <w:r w:rsidRPr="00062F15">
              <w:rPr>
                <w:rFonts w:ascii="Arial" w:eastAsia="Calibri" w:hAnsi="Arial" w:cs="Arial"/>
                <w:bCs/>
                <w:color w:val="000000"/>
                <w:sz w:val="18"/>
                <w:szCs w:val="18"/>
              </w:rPr>
              <w:t xml:space="preserve"> are willing to learn actively and are motivated to increase relevant knowledge and skills and to organise afterwards training for farmers.</w:t>
            </w:r>
          </w:p>
          <w:p w14:paraId="3829186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1B99878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r>
      <w:tr w:rsidR="00181CE0" w:rsidRPr="00110B97" w14:paraId="10FC9012" w14:textId="77777777" w:rsidTr="00335B39">
        <w:trPr>
          <w:trHeight w:val="917"/>
        </w:trPr>
        <w:tc>
          <w:tcPr>
            <w:tcW w:w="1196" w:type="dxa"/>
            <w:shd w:val="clear" w:color="auto" w:fill="auto"/>
          </w:tcPr>
          <w:p w14:paraId="71F51B5D"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2.2</w:t>
            </w:r>
          </w:p>
        </w:tc>
        <w:tc>
          <w:tcPr>
            <w:tcW w:w="3232" w:type="dxa"/>
            <w:shd w:val="clear" w:color="auto" w:fill="auto"/>
          </w:tcPr>
          <w:p w14:paraId="6327B864" w14:textId="77777777" w:rsidR="00181CE0" w:rsidRPr="001F0FC0" w:rsidRDefault="00181CE0" w:rsidP="00335B39">
            <w:pPr>
              <w:autoSpaceDE w:val="0"/>
              <w:autoSpaceDN w:val="0"/>
              <w:adjustRightInd w:val="0"/>
              <w:jc w:val="left"/>
              <w:rPr>
                <w:rFonts w:ascii="Arial" w:eastAsia="Calibri" w:hAnsi="Arial" w:cs="Arial"/>
                <w:bCs/>
                <w:iCs/>
                <w:color w:val="000000"/>
                <w:sz w:val="18"/>
                <w:szCs w:val="18"/>
                <w:lang w:val="en-US"/>
              </w:rPr>
            </w:pPr>
            <w:r w:rsidRPr="001F0FC0">
              <w:rPr>
                <w:rFonts w:ascii="Arial" w:eastAsia="Calibri" w:hAnsi="Arial" w:cs="Arial"/>
                <w:bCs/>
                <w:iCs/>
                <w:color w:val="000000"/>
                <w:sz w:val="18"/>
                <w:szCs w:val="18"/>
                <w:lang w:val="en-US"/>
              </w:rPr>
              <w:t xml:space="preserve">Conduct demonstrations on recommended technologies in an IPM system for management of HOs (harmful organisms) from elsewhere for adaptation under the Ugandan </w:t>
            </w:r>
            <w:proofErr w:type="spellStart"/>
            <w:r w:rsidRPr="001F0FC0">
              <w:rPr>
                <w:rFonts w:ascii="Arial" w:eastAsia="Calibri" w:hAnsi="Arial" w:cs="Arial"/>
                <w:bCs/>
                <w:iCs/>
                <w:color w:val="000000"/>
                <w:sz w:val="18"/>
                <w:szCs w:val="18"/>
                <w:lang w:val="en-US"/>
              </w:rPr>
              <w:t>agro</w:t>
            </w:r>
            <w:proofErr w:type="spellEnd"/>
            <w:r w:rsidRPr="001F0FC0">
              <w:rPr>
                <w:rFonts w:ascii="Arial" w:eastAsia="Calibri" w:hAnsi="Arial" w:cs="Arial"/>
                <w:bCs/>
                <w:iCs/>
                <w:color w:val="000000"/>
                <w:sz w:val="18"/>
                <w:szCs w:val="18"/>
                <w:lang w:val="en-US"/>
              </w:rPr>
              <w:t>-ecological s</w:t>
            </w:r>
            <w:r>
              <w:rPr>
                <w:rFonts w:ascii="Arial" w:eastAsia="Calibri" w:hAnsi="Arial" w:cs="Arial"/>
                <w:bCs/>
                <w:iCs/>
                <w:color w:val="000000"/>
                <w:sz w:val="18"/>
                <w:szCs w:val="18"/>
                <w:lang w:val="en-US"/>
              </w:rPr>
              <w:t xml:space="preserve">ystems and the type of farming </w:t>
            </w:r>
            <w:r w:rsidRPr="001F0FC0">
              <w:rPr>
                <w:rFonts w:ascii="Arial" w:eastAsia="Calibri" w:hAnsi="Arial" w:cs="Arial"/>
                <w:bCs/>
                <w:iCs/>
                <w:color w:val="000000"/>
                <w:sz w:val="18"/>
                <w:szCs w:val="18"/>
                <w:lang w:val="en-US"/>
              </w:rPr>
              <w:t>e.g</w:t>
            </w:r>
            <w:r>
              <w:rPr>
                <w:rFonts w:ascii="Arial" w:eastAsia="Calibri" w:hAnsi="Arial" w:cs="Arial"/>
                <w:bCs/>
                <w:iCs/>
                <w:color w:val="000000"/>
                <w:sz w:val="18"/>
                <w:szCs w:val="18"/>
                <w:lang w:val="en-US"/>
              </w:rPr>
              <w:t>.</w:t>
            </w:r>
            <w:r w:rsidRPr="001F0FC0">
              <w:rPr>
                <w:rFonts w:ascii="Arial" w:eastAsia="Calibri" w:hAnsi="Arial" w:cs="Arial"/>
                <w:bCs/>
                <w:iCs/>
                <w:color w:val="000000"/>
                <w:sz w:val="18"/>
                <w:szCs w:val="18"/>
                <w:lang w:val="en-US"/>
              </w:rPr>
              <w:t xml:space="preserve"> use of radiations and Cryptogram. This will also include locally available pesticides.</w:t>
            </w:r>
          </w:p>
          <w:p w14:paraId="05D9CD0B" w14:textId="77777777" w:rsidR="00181CE0" w:rsidRPr="0076573F" w:rsidRDefault="00181CE0" w:rsidP="00335B39">
            <w:pPr>
              <w:pStyle w:val="gmail-msolistparagraph"/>
              <w:spacing w:before="0" w:beforeAutospacing="0" w:after="0" w:afterAutospacing="0"/>
              <w:rPr>
                <w:rFonts w:ascii="Arial" w:eastAsia="Calibri" w:hAnsi="Arial" w:cs="Arial"/>
                <w:bCs/>
                <w:iCs/>
                <w:color w:val="000000"/>
                <w:sz w:val="18"/>
                <w:szCs w:val="18"/>
              </w:rPr>
            </w:pPr>
            <w:r w:rsidRPr="0076573F">
              <w:rPr>
                <w:rFonts w:ascii="Arial" w:eastAsia="Calibri" w:hAnsi="Arial" w:cs="Arial"/>
                <w:bCs/>
                <w:color w:val="000000"/>
                <w:sz w:val="18"/>
                <w:szCs w:val="18"/>
              </w:rPr>
              <w:t xml:space="preserve">The recommendations to manage some of the HOs as given for Ghana and Kenya based on recommendations of the </w:t>
            </w:r>
            <w:r w:rsidRPr="0076573F">
              <w:rPr>
                <w:rFonts w:ascii="Arial" w:eastAsia="Calibri" w:hAnsi="Arial" w:cs="Arial"/>
                <w:bCs/>
                <w:iCs/>
                <w:color w:val="000000"/>
                <w:sz w:val="18"/>
                <w:szCs w:val="18"/>
              </w:rPr>
              <w:t xml:space="preserve">Europe-Africa-Caribbean-Pacific Liaison Committee (COLEACP), or those in CABI’s </w:t>
            </w:r>
            <w:proofErr w:type="spellStart"/>
            <w:r w:rsidRPr="0076573F">
              <w:rPr>
                <w:rFonts w:ascii="Arial" w:eastAsia="Calibri" w:hAnsi="Arial" w:cs="Arial"/>
                <w:bCs/>
                <w:iCs/>
                <w:color w:val="000000"/>
                <w:sz w:val="18"/>
                <w:szCs w:val="18"/>
              </w:rPr>
              <w:t>Plantwise</w:t>
            </w:r>
            <w:proofErr w:type="spellEnd"/>
            <w:r w:rsidRPr="0076573F">
              <w:rPr>
                <w:rFonts w:ascii="Arial" w:eastAsia="Calibri" w:hAnsi="Arial" w:cs="Arial"/>
                <w:bCs/>
                <w:iCs/>
                <w:color w:val="000000"/>
                <w:sz w:val="18"/>
                <w:szCs w:val="18"/>
              </w:rPr>
              <w:t>, may need further (re) confirmation for the Ugandan conditions as the initial NARO trials did not yet yield conclusive results (see 4.9). However not only adaptation to Uganda conditions in general, but possibly also specif</w:t>
            </w:r>
            <w:r>
              <w:rPr>
                <w:rFonts w:ascii="Arial" w:eastAsia="Calibri" w:hAnsi="Arial" w:cs="Arial"/>
                <w:bCs/>
                <w:iCs/>
                <w:color w:val="000000"/>
                <w:sz w:val="18"/>
                <w:szCs w:val="18"/>
              </w:rPr>
              <w:t xml:space="preserve">ically to the type of producer </w:t>
            </w:r>
            <w:r w:rsidRPr="0076573F">
              <w:rPr>
                <w:rFonts w:ascii="Arial" w:eastAsia="Calibri" w:hAnsi="Arial" w:cs="Arial"/>
                <w:bCs/>
                <w:iCs/>
                <w:color w:val="000000"/>
                <w:sz w:val="18"/>
                <w:szCs w:val="18"/>
              </w:rPr>
              <w:t>(</w:t>
            </w:r>
            <w:proofErr w:type="spellStart"/>
            <w:r w:rsidRPr="0076573F">
              <w:rPr>
                <w:rFonts w:ascii="Arial" w:eastAsia="Calibri" w:hAnsi="Arial" w:cs="Arial"/>
                <w:bCs/>
                <w:iCs/>
                <w:color w:val="000000"/>
                <w:sz w:val="18"/>
                <w:szCs w:val="18"/>
              </w:rPr>
              <w:t>i</w:t>
            </w:r>
            <w:proofErr w:type="spellEnd"/>
            <w:r w:rsidRPr="0076573F">
              <w:rPr>
                <w:rFonts w:ascii="Arial" w:eastAsia="Calibri" w:hAnsi="Arial" w:cs="Arial"/>
                <w:bCs/>
                <w:iCs/>
                <w:color w:val="000000"/>
                <w:sz w:val="18"/>
                <w:szCs w:val="18"/>
              </w:rPr>
              <w:t xml:space="preserve">) large commercial, (ii) medium sized and well organized, and (iii) small scale growers (more or less subsistence)). </w:t>
            </w:r>
            <w:r w:rsidRPr="00B47407">
              <w:rPr>
                <w:rFonts w:ascii="Arial" w:hAnsi="Arial" w:cs="Arial"/>
                <w:bCs/>
                <w:iCs/>
                <w:color w:val="000000"/>
                <w:sz w:val="18"/>
                <w:szCs w:val="18"/>
                <w:shd w:val="clear" w:color="auto" w:fill="FFFFFF"/>
              </w:rPr>
              <w:t xml:space="preserve">Priority shall be given to setting up farmer field </w:t>
            </w:r>
            <w:r>
              <w:rPr>
                <w:rFonts w:ascii="Arial" w:hAnsi="Arial" w:cs="Arial"/>
                <w:bCs/>
                <w:iCs/>
                <w:color w:val="000000"/>
                <w:sz w:val="18"/>
                <w:szCs w:val="18"/>
                <w:shd w:val="clear" w:color="auto" w:fill="FFFFFF"/>
              </w:rPr>
              <w:t xml:space="preserve">school demonstration plots for </w:t>
            </w:r>
            <w:r w:rsidRPr="00B47407">
              <w:rPr>
                <w:rFonts w:ascii="Arial" w:hAnsi="Arial" w:cs="Arial"/>
                <w:bCs/>
                <w:iCs/>
                <w:color w:val="000000"/>
                <w:sz w:val="18"/>
                <w:szCs w:val="18"/>
                <w:shd w:val="clear" w:color="auto" w:fill="FFFFFF"/>
              </w:rPr>
              <w:t>management of the false coddling moth and fruit f</w:t>
            </w:r>
            <w:r>
              <w:rPr>
                <w:rFonts w:ascii="Arial" w:hAnsi="Arial" w:cs="Arial"/>
                <w:bCs/>
                <w:iCs/>
                <w:color w:val="000000"/>
                <w:sz w:val="18"/>
                <w:szCs w:val="18"/>
                <w:shd w:val="clear" w:color="auto" w:fill="FFFFFF"/>
              </w:rPr>
              <w:t>lies in Capsicum spp., Mangoes, M</w:t>
            </w:r>
            <w:r w:rsidRPr="00B47407">
              <w:rPr>
                <w:rFonts w:ascii="Arial" w:hAnsi="Arial" w:cs="Arial"/>
                <w:bCs/>
                <w:iCs/>
                <w:color w:val="000000"/>
                <w:sz w:val="18"/>
                <w:szCs w:val="18"/>
                <w:shd w:val="clear" w:color="auto" w:fill="FFFFFF"/>
              </w:rPr>
              <w:t xml:space="preserve">omordica spp. and </w:t>
            </w:r>
            <w:proofErr w:type="spellStart"/>
            <w:r w:rsidRPr="00B47407">
              <w:rPr>
                <w:rFonts w:ascii="Arial" w:hAnsi="Arial" w:cs="Arial"/>
                <w:bCs/>
                <w:iCs/>
                <w:color w:val="000000"/>
                <w:sz w:val="18"/>
                <w:szCs w:val="18"/>
                <w:shd w:val="clear" w:color="auto" w:fill="FFFFFF"/>
              </w:rPr>
              <w:t>Trioza</w:t>
            </w:r>
            <w:proofErr w:type="spellEnd"/>
            <w:r w:rsidRPr="00B47407">
              <w:rPr>
                <w:rFonts w:ascii="Arial" w:hAnsi="Arial" w:cs="Arial"/>
                <w:bCs/>
                <w:iCs/>
                <w:color w:val="000000"/>
                <w:sz w:val="18"/>
                <w:szCs w:val="18"/>
                <w:shd w:val="clear" w:color="auto" w:fill="FFFFFF"/>
              </w:rPr>
              <w:t xml:space="preserve"> spp. on curry leaves.</w:t>
            </w:r>
            <w:r>
              <w:rPr>
                <w:rFonts w:ascii="Arial" w:hAnsi="Arial" w:cs="Arial"/>
                <w:bCs/>
                <w:iCs/>
                <w:color w:val="000000"/>
                <w:sz w:val="18"/>
                <w:szCs w:val="18"/>
                <w:shd w:val="clear" w:color="auto" w:fill="FFFFFF"/>
              </w:rPr>
              <w:t xml:space="preserve"> For fruit flies, </w:t>
            </w:r>
            <w:r w:rsidRPr="00885A59">
              <w:rPr>
                <w:rFonts w:ascii="Arial" w:hAnsi="Arial" w:cs="Arial"/>
                <w:bCs/>
                <w:iCs/>
                <w:color w:val="000000"/>
                <w:sz w:val="18"/>
                <w:szCs w:val="18"/>
              </w:rPr>
              <w:t>ISPM 35 Systems approach for pest risk management of fruit flies (</w:t>
            </w:r>
            <w:proofErr w:type="spellStart"/>
            <w:r w:rsidRPr="00885A59">
              <w:rPr>
                <w:rFonts w:ascii="Arial" w:hAnsi="Arial" w:cs="Arial"/>
                <w:bCs/>
                <w:iCs/>
                <w:color w:val="000000"/>
                <w:sz w:val="18"/>
                <w:szCs w:val="18"/>
              </w:rPr>
              <w:t>Tephritidae</w:t>
            </w:r>
            <w:proofErr w:type="spellEnd"/>
            <w:r w:rsidRPr="00885A59">
              <w:rPr>
                <w:rFonts w:ascii="Arial" w:hAnsi="Arial" w:cs="Arial"/>
                <w:bCs/>
                <w:iCs/>
                <w:color w:val="000000"/>
                <w:sz w:val="18"/>
                <w:szCs w:val="18"/>
              </w:rPr>
              <w:t>) and ISPM 37 Determination of host status of fruit to fruit flies (</w:t>
            </w:r>
            <w:proofErr w:type="spellStart"/>
            <w:r w:rsidRPr="00885A59">
              <w:rPr>
                <w:rFonts w:ascii="Arial" w:hAnsi="Arial" w:cs="Arial"/>
                <w:bCs/>
                <w:iCs/>
                <w:color w:val="000000"/>
                <w:sz w:val="18"/>
                <w:szCs w:val="18"/>
              </w:rPr>
              <w:t>Tephritidae</w:t>
            </w:r>
            <w:proofErr w:type="spellEnd"/>
            <w:r w:rsidRPr="00885A59">
              <w:rPr>
                <w:rFonts w:ascii="Arial" w:hAnsi="Arial" w:cs="Arial"/>
                <w:bCs/>
                <w:iCs/>
                <w:color w:val="000000"/>
                <w:sz w:val="18"/>
                <w:szCs w:val="18"/>
              </w:rPr>
              <w:t>) will be used.</w:t>
            </w:r>
          </w:p>
          <w:p w14:paraId="0F9BC404" w14:textId="77777777" w:rsidR="00181CE0" w:rsidRPr="0076573F" w:rsidRDefault="00181CE0" w:rsidP="00335B39">
            <w:pPr>
              <w:autoSpaceDE w:val="0"/>
              <w:autoSpaceDN w:val="0"/>
              <w:adjustRightInd w:val="0"/>
              <w:jc w:val="left"/>
              <w:rPr>
                <w:rFonts w:ascii="Arial" w:eastAsia="Calibri" w:hAnsi="Arial" w:cs="Arial"/>
                <w:bCs/>
                <w:iCs/>
                <w:color w:val="000000"/>
                <w:sz w:val="18"/>
                <w:szCs w:val="18"/>
                <w:lang w:val="en-US"/>
              </w:rPr>
            </w:pPr>
            <w:r w:rsidRPr="0076573F">
              <w:rPr>
                <w:rFonts w:ascii="Arial" w:eastAsia="Calibri" w:hAnsi="Arial" w:cs="Arial"/>
                <w:bCs/>
                <w:iCs/>
                <w:color w:val="000000"/>
                <w:sz w:val="18"/>
                <w:szCs w:val="18"/>
                <w:lang w:val="en-US"/>
              </w:rPr>
              <w:t>To be implemented by NARO entomologists / IPM / biological control specialists after the development and approval of a detailed research approach aiming at pest management applicable for the above-mentioned categories of growers.</w:t>
            </w:r>
          </w:p>
          <w:p w14:paraId="65BB7696" w14:textId="77777777" w:rsidR="00181CE0" w:rsidRPr="0076573F" w:rsidRDefault="00181CE0" w:rsidP="00335B39">
            <w:pPr>
              <w:autoSpaceDE w:val="0"/>
              <w:autoSpaceDN w:val="0"/>
              <w:adjustRightInd w:val="0"/>
              <w:jc w:val="left"/>
              <w:rPr>
                <w:rFonts w:ascii="Arial" w:eastAsia="Calibri" w:hAnsi="Arial" w:cs="Arial"/>
                <w:bCs/>
                <w:iCs/>
                <w:color w:val="000000"/>
                <w:sz w:val="18"/>
                <w:szCs w:val="18"/>
                <w:lang w:val="en-US"/>
              </w:rPr>
            </w:pPr>
          </w:p>
          <w:p w14:paraId="63C14DFA" w14:textId="77777777" w:rsidR="00181CE0" w:rsidRPr="0076573F" w:rsidRDefault="00181CE0" w:rsidP="00335B39">
            <w:pPr>
              <w:autoSpaceDE w:val="0"/>
              <w:autoSpaceDN w:val="0"/>
              <w:adjustRightInd w:val="0"/>
              <w:jc w:val="left"/>
              <w:rPr>
                <w:rFonts w:ascii="Arial" w:eastAsia="Calibri" w:hAnsi="Arial" w:cs="Arial"/>
                <w:bCs/>
                <w:color w:val="000000"/>
                <w:sz w:val="18"/>
                <w:szCs w:val="18"/>
              </w:rPr>
            </w:pPr>
            <w:r w:rsidRPr="0076573F">
              <w:rPr>
                <w:rFonts w:ascii="Arial" w:eastAsia="Calibri" w:hAnsi="Arial" w:cs="Arial"/>
                <w:bCs/>
                <w:iCs/>
                <w:color w:val="000000"/>
                <w:sz w:val="18"/>
                <w:szCs w:val="18"/>
                <w:lang w:val="en-US"/>
              </w:rPr>
              <w:lastRenderedPageBreak/>
              <w:t xml:space="preserve">Based on the outcome of this research, the training of trainers under activity </w:t>
            </w:r>
            <w:r>
              <w:rPr>
                <w:rFonts w:ascii="Arial" w:eastAsia="Calibri" w:hAnsi="Arial" w:cs="Arial"/>
                <w:bCs/>
                <w:iCs/>
                <w:color w:val="000000"/>
                <w:sz w:val="18"/>
                <w:szCs w:val="18"/>
                <w:lang w:val="en-US"/>
              </w:rPr>
              <w:t xml:space="preserve">2.1 </w:t>
            </w:r>
            <w:r w:rsidRPr="0076573F">
              <w:rPr>
                <w:rFonts w:ascii="Arial" w:eastAsia="Calibri" w:hAnsi="Arial" w:cs="Arial"/>
                <w:bCs/>
                <w:iCs/>
                <w:color w:val="000000"/>
                <w:sz w:val="18"/>
                <w:szCs w:val="18"/>
                <w:lang w:val="en-US"/>
              </w:rPr>
              <w:t>may need to be adapted.</w:t>
            </w:r>
          </w:p>
        </w:tc>
        <w:tc>
          <w:tcPr>
            <w:tcW w:w="1980" w:type="dxa"/>
            <w:shd w:val="clear" w:color="auto" w:fill="auto"/>
          </w:tcPr>
          <w:p w14:paraId="09D968D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lastRenderedPageBreak/>
              <w:t>P</w:t>
            </w:r>
            <w:r w:rsidRPr="00062F15">
              <w:rPr>
                <w:rFonts w:ascii="Arial" w:eastAsia="Calibri" w:hAnsi="Arial" w:cs="Arial"/>
                <w:bCs/>
                <w:color w:val="000000"/>
                <w:sz w:val="18"/>
                <w:szCs w:val="18"/>
              </w:rPr>
              <w:t xml:space="preserve">ractical recommendations that can </w:t>
            </w:r>
            <w:r>
              <w:rPr>
                <w:rFonts w:ascii="Arial" w:eastAsia="Calibri" w:hAnsi="Arial" w:cs="Arial"/>
                <w:bCs/>
                <w:color w:val="000000"/>
                <w:sz w:val="18"/>
                <w:szCs w:val="18"/>
              </w:rPr>
              <w:t>be and are</w:t>
            </w:r>
            <w:r w:rsidRPr="00062F15">
              <w:rPr>
                <w:rFonts w:ascii="Arial" w:eastAsia="Calibri" w:hAnsi="Arial" w:cs="Arial"/>
                <w:bCs/>
                <w:color w:val="000000"/>
                <w:sz w:val="18"/>
                <w:szCs w:val="18"/>
              </w:rPr>
              <w:t xml:space="preserve"> implemented </w:t>
            </w:r>
            <w:r>
              <w:rPr>
                <w:rFonts w:ascii="Arial" w:eastAsia="Calibri" w:hAnsi="Arial" w:cs="Arial"/>
                <w:bCs/>
                <w:color w:val="000000"/>
                <w:sz w:val="18"/>
                <w:szCs w:val="18"/>
              </w:rPr>
              <w:t xml:space="preserve">(by the middle of Y3) </w:t>
            </w:r>
            <w:r w:rsidRPr="00062F15">
              <w:rPr>
                <w:rFonts w:ascii="Arial" w:eastAsia="Calibri" w:hAnsi="Arial" w:cs="Arial"/>
                <w:bCs/>
                <w:color w:val="000000"/>
                <w:sz w:val="18"/>
                <w:szCs w:val="18"/>
              </w:rPr>
              <w:t xml:space="preserve">by different types of FFV export growers on the control of the relevant and different </w:t>
            </w:r>
            <w:proofErr w:type="spellStart"/>
            <w:r w:rsidRPr="00062F15">
              <w:rPr>
                <w:rFonts w:ascii="Arial" w:eastAsia="Calibri" w:hAnsi="Arial" w:cs="Arial"/>
                <w:bCs/>
                <w:color w:val="000000"/>
                <w:sz w:val="18"/>
                <w:szCs w:val="18"/>
              </w:rPr>
              <w:t>HOs.</w:t>
            </w:r>
            <w:proofErr w:type="spellEnd"/>
          </w:p>
          <w:p w14:paraId="7497744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424" w:type="dxa"/>
            <w:shd w:val="clear" w:color="auto" w:fill="auto"/>
          </w:tcPr>
          <w:p w14:paraId="71543A1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Proposed research programmes and research protocols.</w:t>
            </w:r>
          </w:p>
          <w:p w14:paraId="47450854"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p>
          <w:p w14:paraId="3E5D4A1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Reports of research with practical recommendations on the control of relevant </w:t>
            </w:r>
            <w:proofErr w:type="spellStart"/>
            <w:r w:rsidRPr="00062F15">
              <w:rPr>
                <w:rFonts w:ascii="Arial" w:eastAsia="Calibri" w:hAnsi="Arial" w:cs="Arial"/>
                <w:bCs/>
                <w:color w:val="000000"/>
                <w:sz w:val="18"/>
                <w:szCs w:val="18"/>
              </w:rPr>
              <w:t>HOs.</w:t>
            </w:r>
            <w:proofErr w:type="spellEnd"/>
          </w:p>
          <w:p w14:paraId="1BF1454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11FC841A"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r w:rsidRPr="00062F15">
              <w:rPr>
                <w:rFonts w:ascii="Arial" w:eastAsia="Calibri" w:hAnsi="Arial" w:cs="Arial"/>
                <w:bCs/>
                <w:color w:val="000000"/>
                <w:sz w:val="18"/>
                <w:szCs w:val="18"/>
              </w:rPr>
              <w:t>In the end, growers implement the new recommended control measures.</w:t>
            </w:r>
          </w:p>
        </w:tc>
        <w:tc>
          <w:tcPr>
            <w:tcW w:w="1454" w:type="dxa"/>
            <w:shd w:val="clear" w:color="auto" w:fill="auto"/>
          </w:tcPr>
          <w:p w14:paraId="1F6486D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Applicable and safe measures that control HOs properly are identified. </w:t>
            </w:r>
          </w:p>
          <w:p w14:paraId="6E9635E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139DED0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Farmers are able and willing to implement those control measures.</w:t>
            </w:r>
          </w:p>
          <w:p w14:paraId="2C9AFBC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0BA2A7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r>
      <w:tr w:rsidR="00181CE0" w:rsidRPr="00110B97" w14:paraId="0845291A" w14:textId="77777777" w:rsidTr="00335B39">
        <w:trPr>
          <w:trHeight w:val="1196"/>
        </w:trPr>
        <w:tc>
          <w:tcPr>
            <w:tcW w:w="1196" w:type="dxa"/>
            <w:shd w:val="clear" w:color="auto" w:fill="auto"/>
          </w:tcPr>
          <w:p w14:paraId="442FBEC8"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2.3</w:t>
            </w:r>
          </w:p>
        </w:tc>
        <w:tc>
          <w:tcPr>
            <w:tcW w:w="3232" w:type="dxa"/>
            <w:shd w:val="clear" w:color="auto" w:fill="auto"/>
          </w:tcPr>
          <w:p w14:paraId="76B6D9FE" w14:textId="77777777" w:rsidR="00181CE0" w:rsidRDefault="00181CE0" w:rsidP="00335B39">
            <w:pPr>
              <w:autoSpaceDE w:val="0"/>
              <w:autoSpaceDN w:val="0"/>
              <w:adjustRightInd w:val="0"/>
              <w:jc w:val="left"/>
              <w:rPr>
                <w:rFonts w:ascii="Arial" w:hAnsi="Arial" w:cs="Arial"/>
                <w:b/>
                <w:color w:val="000000" w:themeColor="text1"/>
                <w:sz w:val="18"/>
                <w:szCs w:val="18"/>
              </w:rPr>
            </w:pPr>
            <w:r w:rsidRPr="0076573F">
              <w:rPr>
                <w:rFonts w:ascii="Arial" w:hAnsi="Arial" w:cs="Arial"/>
                <w:b/>
                <w:bCs/>
                <w:sz w:val="18"/>
                <w:szCs w:val="18"/>
              </w:rPr>
              <w:t xml:space="preserve">Develop practical farmer’s / extension guides on the most important HO’s and make these available to leaders of farmers’ groups, growers, extensionists and agronomists of export companies. </w:t>
            </w:r>
            <w:r w:rsidRPr="0076573F">
              <w:rPr>
                <w:rFonts w:ascii="Arial" w:hAnsi="Arial" w:cs="Arial"/>
                <w:b/>
                <w:color w:val="000000" w:themeColor="text1"/>
                <w:sz w:val="18"/>
                <w:szCs w:val="18"/>
              </w:rPr>
              <w:t>Guides include practical information on management of FCM &amp; Psyllids using a systems approach.</w:t>
            </w:r>
          </w:p>
          <w:p w14:paraId="5FD5CF38" w14:textId="77777777" w:rsidR="00181CE0" w:rsidRPr="0076573F" w:rsidRDefault="00181CE0" w:rsidP="00335B39">
            <w:pPr>
              <w:autoSpaceDE w:val="0"/>
              <w:autoSpaceDN w:val="0"/>
              <w:adjustRightInd w:val="0"/>
              <w:jc w:val="left"/>
              <w:rPr>
                <w:rFonts w:ascii="Arial" w:eastAsia="Calibri" w:hAnsi="Arial" w:cs="Arial"/>
                <w:b/>
                <w:bCs/>
                <w:color w:val="000000"/>
                <w:sz w:val="18"/>
                <w:szCs w:val="18"/>
              </w:rPr>
            </w:pPr>
          </w:p>
          <w:p w14:paraId="287B918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Cs/>
                <w:color w:val="000000"/>
                <w:sz w:val="18"/>
                <w:szCs w:val="18"/>
              </w:rPr>
              <w:t xml:space="preserve">Based on the outcome of activity </w:t>
            </w:r>
            <w:r>
              <w:rPr>
                <w:rFonts w:ascii="Arial" w:eastAsia="Calibri" w:hAnsi="Arial" w:cs="Arial"/>
                <w:bCs/>
                <w:color w:val="000000"/>
                <w:sz w:val="18"/>
                <w:szCs w:val="18"/>
              </w:rPr>
              <w:t>2.2</w:t>
            </w:r>
            <w:r w:rsidRPr="00062F15">
              <w:rPr>
                <w:rFonts w:ascii="Arial" w:eastAsia="Calibri" w:hAnsi="Arial" w:cs="Arial"/>
                <w:bCs/>
                <w:color w:val="000000"/>
                <w:sz w:val="18"/>
                <w:szCs w:val="18"/>
              </w:rPr>
              <w:t>these practical manuals in simple language (and preferably in relevant local languages</w:t>
            </w:r>
            <w:r>
              <w:rPr>
                <w:rFonts w:ascii="Arial" w:eastAsia="Calibri" w:hAnsi="Arial" w:cs="Arial"/>
                <w:bCs/>
                <w:color w:val="000000"/>
                <w:sz w:val="18"/>
                <w:szCs w:val="18"/>
              </w:rPr>
              <w:t xml:space="preserve">) </w:t>
            </w:r>
            <w:r w:rsidRPr="00062F15">
              <w:rPr>
                <w:rFonts w:ascii="Arial" w:eastAsia="Calibri" w:hAnsi="Arial" w:cs="Arial"/>
                <w:bCs/>
                <w:color w:val="000000"/>
                <w:sz w:val="18"/>
                <w:szCs w:val="18"/>
              </w:rPr>
              <w:t xml:space="preserve">should be developed in concert with NARO jointly with e.g. HORTEXA, </w:t>
            </w:r>
            <w:r w:rsidRPr="00062F15">
              <w:rPr>
                <w:rFonts w:ascii="Arial" w:eastAsia="Calibri" w:hAnsi="Arial" w:cs="Arial"/>
                <w:color w:val="000000"/>
                <w:sz w:val="18"/>
                <w:szCs w:val="18"/>
              </w:rPr>
              <w:t>UFV</w:t>
            </w:r>
            <w:r>
              <w:rPr>
                <w:rFonts w:ascii="Arial" w:eastAsia="Calibri" w:hAnsi="Arial" w:cs="Arial"/>
                <w:color w:val="000000"/>
                <w:sz w:val="18"/>
                <w:szCs w:val="18"/>
              </w:rPr>
              <w:t>EP</w:t>
            </w:r>
            <w:r w:rsidRPr="00062F15">
              <w:rPr>
                <w:rFonts w:ascii="Arial" w:eastAsia="Calibri" w:hAnsi="Arial" w:cs="Arial"/>
                <w:color w:val="000000"/>
                <w:sz w:val="18"/>
                <w:szCs w:val="18"/>
              </w:rPr>
              <w:t xml:space="preserve">A, </w:t>
            </w:r>
            <w:r w:rsidRPr="00062F15">
              <w:rPr>
                <w:rFonts w:ascii="Arial" w:eastAsia="Calibri" w:hAnsi="Arial" w:cs="Arial"/>
                <w:sz w:val="18"/>
                <w:szCs w:val="18"/>
              </w:rPr>
              <w:t>UHEPA</w:t>
            </w:r>
            <w:r w:rsidRPr="00062F15">
              <w:rPr>
                <w:rFonts w:ascii="Arial" w:eastAsia="Calibri" w:hAnsi="Arial" w:cs="Arial"/>
                <w:color w:val="000000"/>
                <w:sz w:val="18"/>
                <w:szCs w:val="18"/>
              </w:rPr>
              <w:t xml:space="preserve">, CABI </w:t>
            </w:r>
            <w:proofErr w:type="spellStart"/>
            <w:r w:rsidRPr="00062F15">
              <w:rPr>
                <w:rFonts w:ascii="Arial" w:eastAsia="Calibri" w:hAnsi="Arial" w:cs="Arial"/>
                <w:color w:val="000000"/>
                <w:sz w:val="18"/>
                <w:szCs w:val="18"/>
              </w:rPr>
              <w:t>Plantwise</w:t>
            </w:r>
            <w:proofErr w:type="spellEnd"/>
            <w:r w:rsidRPr="00062F15">
              <w:rPr>
                <w:rFonts w:ascii="Arial" w:eastAsia="Calibri" w:hAnsi="Arial" w:cs="Arial"/>
                <w:color w:val="000000"/>
                <w:sz w:val="18"/>
                <w:szCs w:val="18"/>
              </w:rPr>
              <w:t xml:space="preserve">, </w:t>
            </w:r>
            <w:proofErr w:type="spellStart"/>
            <w:r w:rsidRPr="00062F15">
              <w:rPr>
                <w:rFonts w:ascii="Arial" w:eastAsia="Calibri" w:hAnsi="Arial" w:cs="Arial"/>
                <w:color w:val="000000"/>
                <w:sz w:val="18"/>
                <w:szCs w:val="18"/>
              </w:rPr>
              <w:t>AgriProFocus</w:t>
            </w:r>
            <w:proofErr w:type="spellEnd"/>
            <w:r w:rsidRPr="00062F15">
              <w:rPr>
                <w:rFonts w:ascii="Arial" w:eastAsia="Calibri" w:hAnsi="Arial" w:cs="Arial"/>
                <w:color w:val="000000"/>
                <w:sz w:val="18"/>
                <w:szCs w:val="18"/>
              </w:rPr>
              <w:t xml:space="preserve"> and/or LG extension services.</w:t>
            </w:r>
          </w:p>
          <w:p w14:paraId="278BB1E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980" w:type="dxa"/>
            <w:shd w:val="clear" w:color="auto" w:fill="auto"/>
          </w:tcPr>
          <w:p w14:paraId="3533CE8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Extension guides of </w:t>
            </w:r>
            <w:r>
              <w:rPr>
                <w:rFonts w:ascii="Arial" w:eastAsia="Calibri" w:hAnsi="Arial" w:cs="Arial"/>
                <w:bCs/>
                <w:color w:val="000000"/>
                <w:sz w:val="18"/>
                <w:szCs w:val="18"/>
              </w:rPr>
              <w:t xml:space="preserve">three most </w:t>
            </w:r>
            <w:r w:rsidRPr="00062F15">
              <w:rPr>
                <w:rFonts w:ascii="Arial" w:eastAsia="Calibri" w:hAnsi="Arial" w:cs="Arial"/>
                <w:bCs/>
                <w:color w:val="000000"/>
                <w:sz w:val="18"/>
                <w:szCs w:val="18"/>
              </w:rPr>
              <w:t>important HOs developed and produced in suitable quantities</w:t>
            </w:r>
            <w:r>
              <w:rPr>
                <w:rFonts w:ascii="Arial" w:eastAsia="Calibri" w:hAnsi="Arial" w:cs="Arial"/>
                <w:bCs/>
                <w:color w:val="000000"/>
                <w:sz w:val="18"/>
                <w:szCs w:val="18"/>
              </w:rPr>
              <w:t xml:space="preserve"> (at least 1000 each).</w:t>
            </w:r>
          </w:p>
        </w:tc>
        <w:tc>
          <w:tcPr>
            <w:tcW w:w="1424" w:type="dxa"/>
            <w:shd w:val="clear" w:color="auto" w:fill="auto"/>
          </w:tcPr>
          <w:p w14:paraId="1F87811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Number of manuals distributed to the relevant stakeholders </w:t>
            </w:r>
          </w:p>
        </w:tc>
        <w:tc>
          <w:tcPr>
            <w:tcW w:w="1454" w:type="dxa"/>
            <w:shd w:val="clear" w:color="auto" w:fill="auto"/>
          </w:tcPr>
          <w:p w14:paraId="2C710E7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No practical control measures are available for HOs and/or were not identified in NARO’s research (of activity 1.3).</w:t>
            </w:r>
          </w:p>
        </w:tc>
      </w:tr>
      <w:tr w:rsidR="00181CE0" w:rsidRPr="00110B97" w14:paraId="5793A3DF" w14:textId="77777777" w:rsidTr="00335B39">
        <w:trPr>
          <w:trHeight w:val="1203"/>
        </w:trPr>
        <w:tc>
          <w:tcPr>
            <w:tcW w:w="1196" w:type="dxa"/>
            <w:shd w:val="clear" w:color="auto" w:fill="auto"/>
          </w:tcPr>
          <w:p w14:paraId="6046888F"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2.4</w:t>
            </w:r>
          </w:p>
        </w:tc>
        <w:tc>
          <w:tcPr>
            <w:tcW w:w="3232" w:type="dxa"/>
            <w:shd w:val="clear" w:color="auto" w:fill="auto"/>
          </w:tcPr>
          <w:p w14:paraId="0CF1C60C"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r w:rsidRPr="00062F15">
              <w:rPr>
                <w:rFonts w:ascii="Arial" w:eastAsia="Calibri" w:hAnsi="Arial" w:cs="Arial"/>
                <w:b/>
                <w:bCs/>
                <w:color w:val="000000"/>
                <w:sz w:val="18"/>
                <w:szCs w:val="18"/>
              </w:rPr>
              <w:t>Training of farmers involved in FFV export</w:t>
            </w:r>
          </w:p>
          <w:p w14:paraId="324763A5"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p>
          <w:p w14:paraId="77C68E0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The trainers trained in the </w:t>
            </w:r>
            <w:proofErr w:type="spellStart"/>
            <w:r w:rsidRPr="00062F15">
              <w:rPr>
                <w:rFonts w:ascii="Arial" w:eastAsia="Calibri" w:hAnsi="Arial" w:cs="Arial"/>
                <w:bCs/>
                <w:color w:val="000000"/>
                <w:sz w:val="18"/>
                <w:szCs w:val="18"/>
              </w:rPr>
              <w:t>ToT</w:t>
            </w:r>
            <w:proofErr w:type="spellEnd"/>
            <w:r w:rsidRPr="00062F15">
              <w:rPr>
                <w:rFonts w:ascii="Arial" w:eastAsia="Calibri" w:hAnsi="Arial" w:cs="Arial"/>
                <w:bCs/>
                <w:color w:val="000000"/>
                <w:sz w:val="18"/>
                <w:szCs w:val="18"/>
              </w:rPr>
              <w:t xml:space="preserve"> under Activity 1.2 should train farmers registered by export companies on pest management of </w:t>
            </w:r>
            <w:r>
              <w:rPr>
                <w:rFonts w:ascii="Arial" w:eastAsia="Calibri" w:hAnsi="Arial" w:cs="Arial"/>
                <w:bCs/>
                <w:color w:val="000000"/>
                <w:sz w:val="18"/>
                <w:szCs w:val="18"/>
              </w:rPr>
              <w:t>HOs (harmful organisms)</w:t>
            </w:r>
            <w:r w:rsidRPr="00062F15">
              <w:rPr>
                <w:rFonts w:ascii="Arial" w:eastAsia="Calibri" w:hAnsi="Arial" w:cs="Arial"/>
                <w:bCs/>
                <w:color w:val="000000"/>
                <w:sz w:val="18"/>
                <w:szCs w:val="18"/>
              </w:rPr>
              <w:t xml:space="preserve"> during the cropping seasons. In a later stage the training should include the simple certification system of outcome 5.</w:t>
            </w:r>
          </w:p>
          <w:p w14:paraId="174286C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E38F547" w14:textId="77777777" w:rsidR="00181CE0"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Each training should be organised by 2 trainees of the </w:t>
            </w:r>
            <w:proofErr w:type="spellStart"/>
            <w:r w:rsidRPr="00062F15">
              <w:rPr>
                <w:rFonts w:ascii="Arial" w:eastAsia="Calibri" w:hAnsi="Arial" w:cs="Arial"/>
                <w:bCs/>
                <w:color w:val="000000"/>
                <w:sz w:val="18"/>
                <w:szCs w:val="18"/>
              </w:rPr>
              <w:t>ToT</w:t>
            </w:r>
            <w:proofErr w:type="spellEnd"/>
            <w:r w:rsidRPr="00062F15">
              <w:rPr>
                <w:rFonts w:ascii="Arial" w:eastAsia="Calibri" w:hAnsi="Arial" w:cs="Arial"/>
                <w:bCs/>
                <w:color w:val="000000"/>
                <w:sz w:val="18"/>
                <w:szCs w:val="18"/>
              </w:rPr>
              <w:t xml:space="preserve"> (se</w:t>
            </w:r>
            <w:r>
              <w:rPr>
                <w:rFonts w:ascii="Arial" w:eastAsia="Calibri" w:hAnsi="Arial" w:cs="Arial"/>
                <w:bCs/>
                <w:color w:val="000000"/>
                <w:sz w:val="18"/>
                <w:szCs w:val="18"/>
              </w:rPr>
              <w:t>e 1.2) in different locations (in Central, Western and Eastern Uganda),</w:t>
            </w:r>
          </w:p>
          <w:p w14:paraId="1A268A1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 xml:space="preserve">10 - </w:t>
            </w:r>
            <w:r w:rsidRPr="00062F15">
              <w:rPr>
                <w:rFonts w:ascii="Arial" w:eastAsia="Calibri" w:hAnsi="Arial" w:cs="Arial"/>
                <w:bCs/>
                <w:color w:val="000000"/>
                <w:sz w:val="18"/>
                <w:szCs w:val="18"/>
              </w:rPr>
              <w:t>15 training sessions for farmers a couple of times during the seasons.</w:t>
            </w:r>
          </w:p>
          <w:p w14:paraId="538CAAB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980" w:type="dxa"/>
            <w:shd w:val="clear" w:color="auto" w:fill="auto"/>
          </w:tcPr>
          <w:p w14:paraId="567EDD5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farmers trained</w:t>
            </w:r>
            <w:r>
              <w:rPr>
                <w:rFonts w:ascii="Arial" w:eastAsia="Calibri" w:hAnsi="Arial" w:cs="Arial"/>
                <w:bCs/>
                <w:color w:val="000000"/>
                <w:sz w:val="18"/>
                <w:szCs w:val="18"/>
              </w:rPr>
              <w:t xml:space="preserve"> (at least 150)</w:t>
            </w:r>
            <w:r w:rsidRPr="00062F15">
              <w:rPr>
                <w:rFonts w:ascii="Arial" w:eastAsia="Calibri" w:hAnsi="Arial" w:cs="Arial"/>
                <w:bCs/>
                <w:color w:val="000000"/>
                <w:sz w:val="18"/>
                <w:szCs w:val="18"/>
              </w:rPr>
              <w:t>.</w:t>
            </w:r>
          </w:p>
          <w:p w14:paraId="5BFE33C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4215966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programmes.</w:t>
            </w:r>
          </w:p>
          <w:p w14:paraId="513825A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209DDB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Farmers implement the suggested measures to control the </w:t>
            </w:r>
            <w:proofErr w:type="spellStart"/>
            <w:r w:rsidRPr="00062F15">
              <w:rPr>
                <w:rFonts w:ascii="Arial" w:eastAsia="Calibri" w:hAnsi="Arial" w:cs="Arial"/>
                <w:bCs/>
                <w:color w:val="000000"/>
                <w:sz w:val="18"/>
                <w:szCs w:val="18"/>
              </w:rPr>
              <w:t>HOs.</w:t>
            </w:r>
            <w:proofErr w:type="spellEnd"/>
          </w:p>
          <w:p w14:paraId="7F8AE7ED"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p>
        </w:tc>
        <w:tc>
          <w:tcPr>
            <w:tcW w:w="1424" w:type="dxa"/>
            <w:shd w:val="clear" w:color="auto" w:fill="auto"/>
          </w:tcPr>
          <w:p w14:paraId="0EF06F7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Lists of farmers trained in the farmers’ training sessions.</w:t>
            </w:r>
          </w:p>
          <w:p w14:paraId="38F06E7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ACA7CF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Evaluation of the farmers ’training.</w:t>
            </w:r>
          </w:p>
          <w:p w14:paraId="45299A6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8152693"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r w:rsidRPr="00062F15">
              <w:rPr>
                <w:rFonts w:ascii="Arial" w:eastAsia="Calibri" w:hAnsi="Arial" w:cs="Arial"/>
                <w:bCs/>
                <w:color w:val="000000"/>
                <w:sz w:val="18"/>
                <w:szCs w:val="18"/>
              </w:rPr>
              <w:t>Verification in farmers’ fields.</w:t>
            </w:r>
          </w:p>
        </w:tc>
        <w:tc>
          <w:tcPr>
            <w:tcW w:w="1454" w:type="dxa"/>
            <w:shd w:val="clear" w:color="auto" w:fill="auto"/>
          </w:tcPr>
          <w:p w14:paraId="0E75C858"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r w:rsidRPr="00062F15">
              <w:rPr>
                <w:rFonts w:ascii="Arial" w:eastAsia="Calibri" w:hAnsi="Arial" w:cs="Arial"/>
                <w:bCs/>
                <w:color w:val="000000"/>
                <w:sz w:val="18"/>
                <w:szCs w:val="18"/>
              </w:rPr>
              <w:t>Farmers are motivated to learn actively and are motivated to increase relevant knowledge and skills and use the new knowledge.</w:t>
            </w:r>
          </w:p>
        </w:tc>
      </w:tr>
      <w:tr w:rsidR="00181CE0" w:rsidRPr="00110B97" w14:paraId="2945C0D1" w14:textId="77777777" w:rsidTr="00335B39">
        <w:trPr>
          <w:trHeight w:val="367"/>
        </w:trPr>
        <w:tc>
          <w:tcPr>
            <w:tcW w:w="1196" w:type="dxa"/>
            <w:shd w:val="clear" w:color="auto" w:fill="auto"/>
          </w:tcPr>
          <w:p w14:paraId="56027BED"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2.5</w:t>
            </w:r>
          </w:p>
        </w:tc>
        <w:tc>
          <w:tcPr>
            <w:tcW w:w="3232" w:type="dxa"/>
            <w:shd w:val="clear" w:color="auto" w:fill="auto"/>
          </w:tcPr>
          <w:p w14:paraId="38590BBD"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r w:rsidRPr="00062F15">
              <w:rPr>
                <w:rFonts w:ascii="Arial" w:eastAsia="Calibri" w:hAnsi="Arial" w:cs="Arial"/>
                <w:b/>
                <w:bCs/>
                <w:color w:val="000000"/>
                <w:sz w:val="18"/>
                <w:szCs w:val="18"/>
              </w:rPr>
              <w:t>Specialised training on managing pack houses and transport of FFVs.</w:t>
            </w:r>
          </w:p>
          <w:p w14:paraId="4B2426EE"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p>
          <w:p w14:paraId="44F6471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Managers of pack houses and FFV transporters of the different exporters to be trained on:</w:t>
            </w:r>
          </w:p>
          <w:p w14:paraId="3710F90B" w14:textId="77777777" w:rsidR="00181CE0" w:rsidRPr="00062F15" w:rsidRDefault="00181CE0" w:rsidP="00181CE0">
            <w:pPr>
              <w:numPr>
                <w:ilvl w:val="0"/>
                <w:numId w:val="40"/>
              </w:numPr>
              <w:tabs>
                <w:tab w:val="clear" w:pos="720"/>
              </w:tabs>
              <w:autoSpaceDE w:val="0"/>
              <w:autoSpaceDN w:val="0"/>
              <w:adjustRightInd w:val="0"/>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FFV Transport and Pack house requirements and logistics</w:t>
            </w:r>
          </w:p>
          <w:p w14:paraId="212EF8BC" w14:textId="77777777" w:rsidR="00181CE0" w:rsidRPr="00062F15" w:rsidRDefault="00181CE0" w:rsidP="00181CE0">
            <w:pPr>
              <w:numPr>
                <w:ilvl w:val="0"/>
                <w:numId w:val="40"/>
              </w:numPr>
              <w:tabs>
                <w:tab w:val="clear" w:pos="720"/>
              </w:tabs>
              <w:autoSpaceDE w:val="0"/>
              <w:autoSpaceDN w:val="0"/>
              <w:adjustRightInd w:val="0"/>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Implementation of tracking and tracing systems</w:t>
            </w:r>
          </w:p>
          <w:p w14:paraId="220900B1" w14:textId="77777777" w:rsidR="00181CE0" w:rsidRPr="00062F15" w:rsidRDefault="00181CE0" w:rsidP="00181CE0">
            <w:pPr>
              <w:numPr>
                <w:ilvl w:val="0"/>
                <w:numId w:val="40"/>
              </w:numPr>
              <w:tabs>
                <w:tab w:val="clear" w:pos="720"/>
              </w:tabs>
              <w:autoSpaceDE w:val="0"/>
              <w:autoSpaceDN w:val="0"/>
              <w:adjustRightInd w:val="0"/>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EU product specifications for export (size, quality, packaging, labelling)</w:t>
            </w:r>
          </w:p>
          <w:p w14:paraId="4E6C4936" w14:textId="77777777" w:rsidR="00181CE0" w:rsidRPr="00062F15" w:rsidRDefault="00181CE0" w:rsidP="00181CE0">
            <w:pPr>
              <w:numPr>
                <w:ilvl w:val="0"/>
                <w:numId w:val="40"/>
              </w:numPr>
              <w:tabs>
                <w:tab w:val="clear" w:pos="720"/>
              </w:tabs>
              <w:autoSpaceDE w:val="0"/>
              <w:autoSpaceDN w:val="0"/>
              <w:adjustRightInd w:val="0"/>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Recognition of HOs relevant for export</w:t>
            </w:r>
          </w:p>
          <w:p w14:paraId="2B417E53" w14:textId="77777777" w:rsidR="00181CE0" w:rsidRPr="00062F15" w:rsidRDefault="00181CE0" w:rsidP="00181CE0">
            <w:pPr>
              <w:numPr>
                <w:ilvl w:val="0"/>
                <w:numId w:val="40"/>
              </w:numPr>
              <w:tabs>
                <w:tab w:val="clear" w:pos="720"/>
              </w:tabs>
              <w:autoSpaceDE w:val="0"/>
              <w:autoSpaceDN w:val="0"/>
              <w:adjustRightInd w:val="0"/>
              <w:contextualSpacing/>
              <w:jc w:val="left"/>
              <w:rPr>
                <w:rFonts w:ascii="Arial" w:eastAsia="Calibri" w:hAnsi="Arial" w:cs="Arial"/>
                <w:bCs/>
                <w:color w:val="000000"/>
                <w:sz w:val="18"/>
                <w:szCs w:val="18"/>
              </w:rPr>
            </w:pPr>
            <w:r w:rsidRPr="00062F15">
              <w:rPr>
                <w:rFonts w:ascii="Arial" w:eastAsia="Calibri" w:hAnsi="Arial" w:cs="Arial"/>
                <w:color w:val="222222"/>
                <w:sz w:val="18"/>
                <w:szCs w:val="18"/>
              </w:rPr>
              <w:lastRenderedPageBreak/>
              <w:t>Hazard Analysis and Critical Control Points</w:t>
            </w:r>
            <w:r w:rsidRPr="00062F15">
              <w:rPr>
                <w:rFonts w:ascii="Arial" w:eastAsia="Calibri" w:hAnsi="Arial" w:cs="Arial"/>
                <w:bCs/>
                <w:color w:val="000000"/>
                <w:sz w:val="18"/>
                <w:szCs w:val="18"/>
              </w:rPr>
              <w:t xml:space="preserve"> (HACCP)</w:t>
            </w:r>
          </w:p>
          <w:p w14:paraId="0A980A9A" w14:textId="77777777" w:rsidR="00181CE0" w:rsidRPr="00062F15" w:rsidRDefault="00181CE0" w:rsidP="00335B39">
            <w:pPr>
              <w:autoSpaceDE w:val="0"/>
              <w:autoSpaceDN w:val="0"/>
              <w:adjustRightInd w:val="0"/>
              <w:ind w:left="284"/>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As a part of the training an onset could be made to develop Standard Operational Procedures for Transport in a PPP cooperation.</w:t>
            </w:r>
          </w:p>
          <w:p w14:paraId="05DB5E43" w14:textId="77777777" w:rsidR="00181CE0" w:rsidRPr="00062F15" w:rsidRDefault="00181CE0" w:rsidP="00335B39">
            <w:pPr>
              <w:autoSpaceDE w:val="0"/>
              <w:autoSpaceDN w:val="0"/>
              <w:adjustRightInd w:val="0"/>
              <w:ind w:left="284"/>
              <w:contextualSpacing/>
              <w:jc w:val="left"/>
              <w:rPr>
                <w:rFonts w:ascii="Arial" w:eastAsia="Calibri" w:hAnsi="Arial" w:cs="Arial"/>
                <w:bCs/>
                <w:color w:val="000000"/>
                <w:sz w:val="18"/>
                <w:szCs w:val="18"/>
              </w:rPr>
            </w:pPr>
          </w:p>
          <w:p w14:paraId="4BBBD92D" w14:textId="77777777" w:rsidR="00181CE0" w:rsidRPr="00062F15" w:rsidRDefault="00181CE0" w:rsidP="00335B39">
            <w:pPr>
              <w:autoSpaceDE w:val="0"/>
              <w:autoSpaceDN w:val="0"/>
              <w:adjustRightInd w:val="0"/>
              <w:ind w:left="284"/>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Participants: 20 participants</w:t>
            </w:r>
          </w:p>
          <w:p w14:paraId="00876CF7" w14:textId="77777777" w:rsidR="00181CE0" w:rsidRPr="00062F15" w:rsidRDefault="00181CE0" w:rsidP="00335B39">
            <w:pPr>
              <w:autoSpaceDE w:val="0"/>
              <w:autoSpaceDN w:val="0"/>
              <w:adjustRightInd w:val="0"/>
              <w:ind w:left="284"/>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Duration 1½ day</w:t>
            </w:r>
          </w:p>
          <w:p w14:paraId="666BFC7F" w14:textId="77777777" w:rsidR="00181CE0" w:rsidRPr="00062F15" w:rsidRDefault="00181CE0" w:rsidP="00335B39">
            <w:pPr>
              <w:autoSpaceDE w:val="0"/>
              <w:autoSpaceDN w:val="0"/>
              <w:adjustRightInd w:val="0"/>
              <w:ind w:left="284"/>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courses: 2</w:t>
            </w:r>
          </w:p>
          <w:p w14:paraId="57C279E4" w14:textId="77777777" w:rsidR="00181CE0" w:rsidRPr="00062F15" w:rsidRDefault="00181CE0" w:rsidP="00335B39">
            <w:pPr>
              <w:autoSpaceDE w:val="0"/>
              <w:autoSpaceDN w:val="0"/>
              <w:adjustRightInd w:val="0"/>
              <w:ind w:left="284"/>
              <w:contextualSpacing/>
              <w:jc w:val="left"/>
              <w:rPr>
                <w:rFonts w:ascii="Arial" w:eastAsia="Calibri" w:hAnsi="Arial" w:cs="Arial"/>
                <w:bCs/>
                <w:color w:val="000000"/>
                <w:sz w:val="18"/>
                <w:szCs w:val="18"/>
              </w:rPr>
            </w:pPr>
            <w:r w:rsidRPr="00062F15">
              <w:rPr>
                <w:rFonts w:ascii="Arial" w:eastAsia="Calibri" w:hAnsi="Arial" w:cs="Arial"/>
                <w:bCs/>
                <w:color w:val="000000"/>
                <w:sz w:val="18"/>
                <w:szCs w:val="18"/>
              </w:rPr>
              <w:t>Trainer: local expert</w:t>
            </w:r>
          </w:p>
        </w:tc>
        <w:tc>
          <w:tcPr>
            <w:tcW w:w="1980" w:type="dxa"/>
            <w:shd w:val="clear" w:color="auto" w:fill="auto"/>
          </w:tcPr>
          <w:p w14:paraId="5ACAF86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lastRenderedPageBreak/>
              <w:t>Number of relevant trainees.</w:t>
            </w:r>
          </w:p>
          <w:p w14:paraId="37A808F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446DCAF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programme.</w:t>
            </w:r>
          </w:p>
          <w:p w14:paraId="4311607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CAFA30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The </w:t>
            </w:r>
            <w:r>
              <w:rPr>
                <w:rFonts w:ascii="Arial" w:eastAsia="Calibri" w:hAnsi="Arial" w:cs="Arial"/>
                <w:bCs/>
                <w:color w:val="000000"/>
                <w:sz w:val="18"/>
                <w:szCs w:val="18"/>
              </w:rPr>
              <w:t xml:space="preserve">40 </w:t>
            </w:r>
            <w:r w:rsidRPr="00062F15">
              <w:rPr>
                <w:rFonts w:ascii="Arial" w:eastAsia="Calibri" w:hAnsi="Arial" w:cs="Arial"/>
                <w:bCs/>
                <w:color w:val="000000"/>
                <w:sz w:val="18"/>
                <w:szCs w:val="18"/>
              </w:rPr>
              <w:t>trained participants are implementing the lessons from the course</w:t>
            </w:r>
            <w:r>
              <w:rPr>
                <w:rFonts w:ascii="Arial" w:eastAsia="Calibri" w:hAnsi="Arial" w:cs="Arial"/>
                <w:bCs/>
                <w:color w:val="000000"/>
                <w:sz w:val="18"/>
                <w:szCs w:val="18"/>
              </w:rPr>
              <w:t xml:space="preserve">. </w:t>
            </w:r>
          </w:p>
        </w:tc>
        <w:tc>
          <w:tcPr>
            <w:tcW w:w="1424" w:type="dxa"/>
            <w:shd w:val="clear" w:color="auto" w:fill="auto"/>
          </w:tcPr>
          <w:p w14:paraId="490E3AE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Lists of participants of the courses.</w:t>
            </w:r>
          </w:p>
          <w:p w14:paraId="41F6975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C17F1B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materials.</w:t>
            </w:r>
          </w:p>
          <w:p w14:paraId="2DA1CE6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3378311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Evaluation of the courses. </w:t>
            </w:r>
          </w:p>
          <w:p w14:paraId="250019D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FED43A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After some time, at random verification of pack houses and transport. </w:t>
            </w:r>
          </w:p>
          <w:p w14:paraId="1C49F82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CC19B66"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p>
        </w:tc>
        <w:tc>
          <w:tcPr>
            <w:tcW w:w="1454" w:type="dxa"/>
            <w:shd w:val="clear" w:color="auto" w:fill="auto"/>
          </w:tcPr>
          <w:p w14:paraId="0A7390D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Willingness of companies and transporters to make relevant staff available for training.</w:t>
            </w:r>
          </w:p>
          <w:p w14:paraId="0E885A7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002DF8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Willingness of companies and transporters to implement the required measures.</w:t>
            </w:r>
          </w:p>
        </w:tc>
      </w:tr>
      <w:tr w:rsidR="00181CE0" w:rsidRPr="00110B97" w14:paraId="5D421962" w14:textId="77777777" w:rsidTr="00335B39">
        <w:tc>
          <w:tcPr>
            <w:tcW w:w="1196" w:type="dxa"/>
            <w:shd w:val="clear" w:color="auto" w:fill="auto"/>
          </w:tcPr>
          <w:p w14:paraId="7402E10C"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2.6</w:t>
            </w:r>
          </w:p>
        </w:tc>
        <w:tc>
          <w:tcPr>
            <w:tcW w:w="3232"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3064"/>
            </w:tblGrid>
            <w:tr w:rsidR="00181CE0" w:rsidRPr="00FF77AD" w14:paraId="3616377A" w14:textId="77777777" w:rsidTr="00335B39">
              <w:trPr>
                <w:trHeight w:val="278"/>
              </w:trPr>
              <w:tc>
                <w:tcPr>
                  <w:tcW w:w="3064" w:type="dxa"/>
                </w:tcPr>
                <w:p w14:paraId="2D80825F"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b/>
                      <w:bCs/>
                      <w:color w:val="000000"/>
                      <w:sz w:val="18"/>
                      <w:szCs w:val="18"/>
                    </w:rPr>
                    <w:t xml:space="preserve">Recruitment by MAAIF of about </w:t>
                  </w:r>
                  <w:r>
                    <w:rPr>
                      <w:rFonts w:ascii="Arial" w:eastAsia="Calibri" w:hAnsi="Arial" w:cs="Arial"/>
                      <w:b/>
                      <w:bCs/>
                      <w:color w:val="000000"/>
                      <w:sz w:val="18"/>
                      <w:szCs w:val="18"/>
                    </w:rPr>
                    <w:t>7</w:t>
                  </w:r>
                  <w:r w:rsidRPr="00FF77AD">
                    <w:rPr>
                      <w:rFonts w:ascii="Arial" w:eastAsia="Calibri" w:hAnsi="Arial" w:cs="Arial"/>
                      <w:b/>
                      <w:bCs/>
                      <w:color w:val="000000"/>
                      <w:sz w:val="18"/>
                      <w:szCs w:val="18"/>
                    </w:rPr>
                    <w:t xml:space="preserve"> new Agricultural Inspectors</w:t>
                  </w:r>
                  <w:r w:rsidRPr="00FF77AD">
                    <w:rPr>
                      <w:rFonts w:ascii="Arial" w:eastAsia="Calibri" w:hAnsi="Arial" w:cs="Arial"/>
                      <w:color w:val="000000"/>
                      <w:sz w:val="18"/>
                      <w:szCs w:val="18"/>
                    </w:rPr>
                    <w:t xml:space="preserve"> to be deployed for activities as required implementing and sustaining the improved phytosanitary measures of this project</w:t>
                  </w:r>
                  <w:r>
                    <w:rPr>
                      <w:rFonts w:ascii="Arial" w:eastAsia="Calibri" w:hAnsi="Arial" w:cs="Arial"/>
                      <w:color w:val="000000"/>
                      <w:sz w:val="18"/>
                      <w:szCs w:val="18"/>
                    </w:rPr>
                    <w:t>.</w:t>
                  </w:r>
                  <w:r w:rsidRPr="00FF77AD">
                    <w:rPr>
                      <w:rFonts w:ascii="Arial" w:eastAsia="Calibri" w:hAnsi="Arial" w:cs="Arial"/>
                      <w:color w:val="000000"/>
                      <w:sz w:val="18"/>
                      <w:szCs w:val="18"/>
                      <w:vertAlign w:val="superscript"/>
                    </w:rPr>
                    <w:footnoteReference w:id="3"/>
                  </w:r>
                  <w:r w:rsidRPr="00E02557">
                    <w:rPr>
                      <w:rFonts w:ascii="Arial" w:eastAsia="Calibri" w:hAnsi="Arial" w:cs="Arial"/>
                      <w:color w:val="000000"/>
                      <w:sz w:val="18"/>
                      <w:szCs w:val="18"/>
                    </w:rPr>
                    <w:t xml:space="preserve"> Such institutional reinforcement will strengthen Uganda's phytosanitary management systems in general, exerting possible effects on domestic crop production and also on regional trade.</w:t>
                  </w:r>
                </w:p>
              </w:tc>
            </w:tr>
          </w:tbl>
          <w:p w14:paraId="0D5B094F" w14:textId="77777777" w:rsidR="00181CE0" w:rsidRPr="00062F15" w:rsidRDefault="00181CE0" w:rsidP="00335B39">
            <w:pPr>
              <w:ind w:left="743" w:hanging="743"/>
              <w:jc w:val="left"/>
              <w:rPr>
                <w:rFonts w:ascii="Arial" w:eastAsia="Calibri" w:hAnsi="Arial" w:cs="Arial"/>
                <w:sz w:val="18"/>
                <w:szCs w:val="18"/>
              </w:rPr>
            </w:pPr>
          </w:p>
        </w:tc>
        <w:tc>
          <w:tcPr>
            <w:tcW w:w="1980" w:type="dxa"/>
            <w:shd w:val="clear" w:color="auto" w:fill="auto"/>
          </w:tcPr>
          <w:p w14:paraId="7880C1D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Number of new full-</w:t>
            </w:r>
            <w:r w:rsidRPr="00062F15">
              <w:rPr>
                <w:rFonts w:ascii="Arial" w:eastAsia="Calibri" w:hAnsi="Arial" w:cs="Arial"/>
                <w:bCs/>
                <w:color w:val="000000"/>
                <w:sz w:val="18"/>
                <w:szCs w:val="18"/>
              </w:rPr>
              <w:t>time staff available t</w:t>
            </w:r>
            <w:r>
              <w:rPr>
                <w:rFonts w:ascii="Arial" w:eastAsia="Calibri" w:hAnsi="Arial" w:cs="Arial"/>
                <w:bCs/>
                <w:color w:val="000000"/>
                <w:sz w:val="18"/>
                <w:szCs w:val="18"/>
              </w:rPr>
              <w:t>o</w:t>
            </w:r>
            <w:r w:rsidRPr="00062F15">
              <w:rPr>
                <w:rFonts w:ascii="Arial" w:eastAsia="Calibri" w:hAnsi="Arial" w:cs="Arial"/>
                <w:bCs/>
                <w:color w:val="000000"/>
                <w:sz w:val="18"/>
                <w:szCs w:val="18"/>
              </w:rPr>
              <w:t xml:space="preserve"> implement phytosanitary measures.</w:t>
            </w:r>
          </w:p>
        </w:tc>
        <w:tc>
          <w:tcPr>
            <w:tcW w:w="1424" w:type="dxa"/>
            <w:shd w:val="clear" w:color="auto" w:fill="auto"/>
          </w:tcPr>
          <w:p w14:paraId="7E991A0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MAAIF and Local Government staff records.</w:t>
            </w:r>
          </w:p>
        </w:tc>
        <w:tc>
          <w:tcPr>
            <w:tcW w:w="1454" w:type="dxa"/>
            <w:shd w:val="clear" w:color="auto" w:fill="auto"/>
          </w:tcPr>
          <w:p w14:paraId="5288CFA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No funds and/or priority to employ new staff.</w:t>
            </w:r>
          </w:p>
          <w:p w14:paraId="6593AB7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D25ADA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Applicants have the needed qualifications.</w:t>
            </w:r>
          </w:p>
          <w:p w14:paraId="5982B23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5FB886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New staff is motivated to be involved in various phytosanitary measures.</w:t>
            </w:r>
          </w:p>
          <w:p w14:paraId="1DAD8A0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594EC83"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(New) staff does not quit the job. </w:t>
            </w:r>
          </w:p>
        </w:tc>
      </w:tr>
      <w:tr w:rsidR="00181CE0" w:rsidRPr="00110B97" w14:paraId="56EA0C46" w14:textId="77777777" w:rsidTr="00335B39">
        <w:trPr>
          <w:trHeight w:val="1550"/>
        </w:trPr>
        <w:tc>
          <w:tcPr>
            <w:tcW w:w="1196" w:type="dxa"/>
            <w:shd w:val="clear" w:color="auto" w:fill="auto"/>
          </w:tcPr>
          <w:p w14:paraId="4BD49C7E"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2.7</w:t>
            </w:r>
          </w:p>
        </w:tc>
        <w:tc>
          <w:tcPr>
            <w:tcW w:w="3232"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3064"/>
            </w:tblGrid>
            <w:tr w:rsidR="00181CE0" w:rsidRPr="00FF77AD" w14:paraId="538C5444" w14:textId="77777777" w:rsidTr="00335B39">
              <w:trPr>
                <w:trHeight w:val="1819"/>
              </w:trPr>
              <w:tc>
                <w:tcPr>
                  <w:tcW w:w="3064" w:type="dxa"/>
                </w:tcPr>
                <w:p w14:paraId="36846A16" w14:textId="77777777" w:rsidR="00181CE0" w:rsidRPr="00FF77AD" w:rsidRDefault="00181CE0" w:rsidP="00335B39">
                  <w:pPr>
                    <w:autoSpaceDE w:val="0"/>
                    <w:autoSpaceDN w:val="0"/>
                    <w:adjustRightInd w:val="0"/>
                    <w:jc w:val="left"/>
                    <w:rPr>
                      <w:rFonts w:ascii="Arial" w:eastAsia="Calibri" w:hAnsi="Arial" w:cs="Arial"/>
                      <w:b/>
                      <w:bCs/>
                      <w:color w:val="000000"/>
                      <w:sz w:val="18"/>
                      <w:szCs w:val="18"/>
                    </w:rPr>
                  </w:pPr>
                  <w:r w:rsidRPr="00A811CB">
                    <w:rPr>
                      <w:rFonts w:ascii="Arial" w:hAnsi="Arial" w:cs="Arial"/>
                      <w:b/>
                      <w:bCs/>
                      <w:sz w:val="18"/>
                      <w:szCs w:val="18"/>
                    </w:rPr>
                    <w:t xml:space="preserve">Review and update of </w:t>
                  </w:r>
                  <w:r>
                    <w:rPr>
                      <w:rFonts w:ascii="Arial" w:hAnsi="Arial" w:cs="Arial"/>
                      <w:b/>
                      <w:bCs/>
                      <w:sz w:val="18"/>
                      <w:szCs w:val="18"/>
                    </w:rPr>
                    <w:t>DCIC</w:t>
                  </w:r>
                  <w:r w:rsidRPr="00A811CB">
                    <w:rPr>
                      <w:rFonts w:ascii="Arial" w:hAnsi="Arial" w:cs="Arial"/>
                      <w:b/>
                      <w:bCs/>
                      <w:sz w:val="18"/>
                      <w:szCs w:val="18"/>
                    </w:rPr>
                    <w:t xml:space="preserve">’s </w:t>
                  </w:r>
                  <w:r>
                    <w:rPr>
                      <w:rFonts w:ascii="Arial" w:hAnsi="Arial" w:cs="Arial"/>
                      <w:b/>
                      <w:bCs/>
                      <w:sz w:val="18"/>
                      <w:szCs w:val="18"/>
                    </w:rPr>
                    <w:t xml:space="preserve">PQIS </w:t>
                  </w:r>
                  <w:r w:rsidRPr="00A811CB">
                    <w:rPr>
                      <w:rFonts w:ascii="Arial" w:hAnsi="Arial" w:cs="Arial"/>
                      <w:b/>
                      <w:bCs/>
                      <w:sz w:val="18"/>
                      <w:szCs w:val="18"/>
                    </w:rPr>
                    <w:t>procedures, documentation and reference materials related to specific issues of FFVs’ export certification system with technical assistance from an international specialist</w:t>
                  </w:r>
                  <w:r w:rsidRPr="008C06DC">
                    <w:rPr>
                      <w:rFonts w:ascii="Arial" w:hAnsi="Arial" w:cs="Arial"/>
                      <w:bCs/>
                      <w:szCs w:val="18"/>
                    </w:rPr>
                    <w:t>.</w:t>
                  </w:r>
                  <w:r w:rsidRPr="00FF77AD">
                    <w:rPr>
                      <w:rFonts w:ascii="Arial" w:eastAsia="Calibri" w:hAnsi="Arial" w:cs="Arial"/>
                      <w:b/>
                      <w:bCs/>
                      <w:color w:val="000000"/>
                      <w:sz w:val="18"/>
                      <w:szCs w:val="18"/>
                    </w:rPr>
                    <w:t xml:space="preserve"> (e.g. from IPPC, Defra, NPPS, </w:t>
                  </w:r>
                  <w:r>
                    <w:rPr>
                      <w:rFonts w:ascii="Arial" w:eastAsia="Calibri" w:hAnsi="Arial" w:cs="Arial"/>
                      <w:b/>
                      <w:bCs/>
                      <w:color w:val="000000"/>
                      <w:sz w:val="18"/>
                      <w:szCs w:val="18"/>
                    </w:rPr>
                    <w:t>Kenya Plant Health Inspectorate Service</w:t>
                  </w:r>
                  <w:r w:rsidRPr="00FF77AD">
                    <w:rPr>
                      <w:rFonts w:ascii="Arial" w:eastAsia="Calibri" w:hAnsi="Arial" w:cs="Arial"/>
                      <w:b/>
                      <w:bCs/>
                      <w:color w:val="000000"/>
                      <w:sz w:val="18"/>
                      <w:szCs w:val="18"/>
                    </w:rPr>
                    <w:t>, or other).</w:t>
                  </w:r>
                </w:p>
                <w:p w14:paraId="10E69F71" w14:textId="77777777" w:rsidR="00181CE0" w:rsidRPr="00FF77AD" w:rsidRDefault="00181CE0" w:rsidP="00335B39">
                  <w:pPr>
                    <w:autoSpaceDE w:val="0"/>
                    <w:autoSpaceDN w:val="0"/>
                    <w:adjustRightInd w:val="0"/>
                    <w:jc w:val="left"/>
                    <w:rPr>
                      <w:rFonts w:ascii="Arial" w:eastAsia="Calibri" w:hAnsi="Arial" w:cs="Arial"/>
                      <w:b/>
                      <w:bCs/>
                      <w:color w:val="000000"/>
                      <w:sz w:val="18"/>
                      <w:szCs w:val="18"/>
                    </w:rPr>
                  </w:pPr>
                </w:p>
                <w:p w14:paraId="7A7F7688"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color w:val="000000"/>
                      <w:sz w:val="18"/>
                      <w:szCs w:val="18"/>
                    </w:rPr>
                    <w:t xml:space="preserve">This would include recommendations and improvements in procedures, arrangements related to relevant </w:t>
                  </w:r>
                  <w:r>
                    <w:rPr>
                      <w:rFonts w:ascii="Arial" w:eastAsia="Calibri" w:hAnsi="Arial" w:cs="Arial"/>
                      <w:color w:val="000000"/>
                      <w:sz w:val="18"/>
                      <w:szCs w:val="18"/>
                    </w:rPr>
                    <w:t>DCIC- PQIS</w:t>
                  </w:r>
                  <w:r w:rsidRPr="00FF77AD">
                    <w:rPr>
                      <w:rFonts w:ascii="Arial" w:eastAsia="Calibri" w:hAnsi="Arial" w:cs="Arial"/>
                      <w:color w:val="000000"/>
                      <w:sz w:val="18"/>
                      <w:szCs w:val="18"/>
                    </w:rPr>
                    <w:t xml:space="preserve"> responsibilities and functions to be implemented specifically in the FFVs export certification system (in line with ISPM No.7</w:t>
                  </w:r>
                  <w:r>
                    <w:rPr>
                      <w:rFonts w:ascii="Arial" w:eastAsia="Calibri" w:hAnsi="Arial" w:cs="Arial"/>
                      <w:color w:val="000000"/>
                      <w:sz w:val="18"/>
                      <w:szCs w:val="18"/>
                    </w:rPr>
                    <w:t xml:space="preserve"> and Article V of the IPPC</w:t>
                  </w:r>
                  <w:r w:rsidRPr="00FF77AD">
                    <w:rPr>
                      <w:rFonts w:ascii="Arial" w:eastAsia="Calibri" w:hAnsi="Arial" w:cs="Arial"/>
                      <w:color w:val="000000"/>
                      <w:sz w:val="18"/>
                      <w:szCs w:val="18"/>
                    </w:rPr>
                    <w:t>).</w:t>
                  </w:r>
                </w:p>
                <w:p w14:paraId="06F3405D"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3CF8D420"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color w:val="000000"/>
                      <w:sz w:val="18"/>
                      <w:szCs w:val="18"/>
                    </w:rPr>
                    <w:t xml:space="preserve">Develop further a functional export certification system that will shift its focus away from end point inspection, to inspections of the whole FFV chain, including production sites of </w:t>
                  </w:r>
                  <w:proofErr w:type="gramStart"/>
                  <w:r w:rsidRPr="00FF77AD">
                    <w:rPr>
                      <w:rFonts w:ascii="Arial" w:eastAsia="Calibri" w:hAnsi="Arial" w:cs="Arial"/>
                      <w:color w:val="000000"/>
                      <w:sz w:val="18"/>
                      <w:szCs w:val="18"/>
                    </w:rPr>
                    <w:t>small scale</w:t>
                  </w:r>
                  <w:proofErr w:type="gramEnd"/>
                  <w:r w:rsidRPr="00FF77AD">
                    <w:rPr>
                      <w:rFonts w:ascii="Arial" w:eastAsia="Calibri" w:hAnsi="Arial" w:cs="Arial"/>
                      <w:color w:val="000000"/>
                      <w:sz w:val="18"/>
                      <w:szCs w:val="18"/>
                    </w:rPr>
                    <w:t xml:space="preserve"> </w:t>
                  </w:r>
                  <w:r w:rsidRPr="00FF77AD">
                    <w:rPr>
                      <w:rFonts w:ascii="Arial" w:eastAsia="Calibri" w:hAnsi="Arial" w:cs="Arial"/>
                      <w:color w:val="000000"/>
                      <w:sz w:val="18"/>
                      <w:szCs w:val="18"/>
                    </w:rPr>
                    <w:lastRenderedPageBreak/>
                    <w:t>farmers and handling facilities of the companies all the way to dispatch after issuance of phytosanitary certificates.</w:t>
                  </w:r>
                </w:p>
                <w:p w14:paraId="30EEAD23"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4F74E591"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color w:val="000000"/>
                      <w:sz w:val="18"/>
                      <w:szCs w:val="18"/>
                    </w:rPr>
                    <w:t>Streamline further phytosanitary export inspection procedures and the issuance of Phytosanitary Certificates at Entebbe Airport</w:t>
                  </w:r>
                  <w:r>
                    <w:rPr>
                      <w:rFonts w:ascii="Arial" w:eastAsia="Calibri" w:hAnsi="Arial" w:cs="Arial"/>
                      <w:color w:val="000000"/>
                      <w:sz w:val="18"/>
                      <w:szCs w:val="18"/>
                    </w:rPr>
                    <w:t xml:space="preserve">. As </w:t>
                  </w:r>
                  <w:r w:rsidRPr="00FF77AD">
                    <w:rPr>
                      <w:rFonts w:ascii="Arial" w:eastAsia="Calibri" w:hAnsi="Arial" w:cs="Arial"/>
                      <w:color w:val="000000"/>
                      <w:sz w:val="18"/>
                      <w:szCs w:val="18"/>
                    </w:rPr>
                    <w:t xml:space="preserve">the facilities at Entebbe airport </w:t>
                  </w:r>
                  <w:r>
                    <w:rPr>
                      <w:rFonts w:ascii="Arial" w:eastAsia="Calibri" w:hAnsi="Arial" w:cs="Arial"/>
                      <w:color w:val="000000"/>
                      <w:sz w:val="18"/>
                      <w:szCs w:val="18"/>
                    </w:rPr>
                    <w:t>are prohibitive in this respect</w:t>
                  </w:r>
                  <w:r w:rsidRPr="00FF77AD">
                    <w:rPr>
                      <w:rFonts w:ascii="Arial" w:eastAsia="Calibri" w:hAnsi="Arial" w:cs="Arial"/>
                      <w:color w:val="000000"/>
                      <w:sz w:val="18"/>
                      <w:szCs w:val="18"/>
                    </w:rPr>
                    <w:t xml:space="preserve">, </w:t>
                  </w:r>
                  <w:r>
                    <w:rPr>
                      <w:rFonts w:ascii="Arial" w:eastAsia="Calibri" w:hAnsi="Arial" w:cs="Arial"/>
                      <w:color w:val="000000"/>
                      <w:sz w:val="18"/>
                      <w:szCs w:val="18"/>
                    </w:rPr>
                    <w:t xml:space="preserve">design a system of inspections that fulfils </w:t>
                  </w:r>
                  <w:r w:rsidRPr="00FF77AD">
                    <w:rPr>
                      <w:rFonts w:ascii="Arial" w:eastAsia="Calibri" w:hAnsi="Arial" w:cs="Arial"/>
                      <w:color w:val="000000"/>
                      <w:sz w:val="18"/>
                      <w:szCs w:val="18"/>
                    </w:rPr>
                    <w:t xml:space="preserve">the </w:t>
                  </w:r>
                  <w:r>
                    <w:rPr>
                      <w:rFonts w:ascii="Arial" w:eastAsia="Calibri" w:hAnsi="Arial" w:cs="Arial"/>
                      <w:color w:val="000000"/>
                      <w:sz w:val="18"/>
                      <w:szCs w:val="18"/>
                    </w:rPr>
                    <w:t>IPPC, ISPM and EC requirements</w:t>
                  </w:r>
                  <w:r>
                    <w:rPr>
                      <w:rStyle w:val="FootnoteReference"/>
                      <w:rFonts w:ascii="Arial" w:eastAsia="Calibri" w:hAnsi="Arial" w:cs="Arial"/>
                      <w:color w:val="000000"/>
                      <w:sz w:val="18"/>
                      <w:szCs w:val="18"/>
                    </w:rPr>
                    <w:footnoteReference w:id="4"/>
                  </w:r>
                  <w:r>
                    <w:rPr>
                      <w:rFonts w:ascii="Arial" w:eastAsia="Calibri" w:hAnsi="Arial" w:cs="Arial"/>
                      <w:color w:val="000000"/>
                      <w:sz w:val="18"/>
                      <w:szCs w:val="18"/>
                    </w:rPr>
                    <w:t xml:space="preserve">. </w:t>
                  </w:r>
                </w:p>
                <w:p w14:paraId="5297BAF3"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21EBDCDD"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color w:val="000000"/>
                      <w:sz w:val="18"/>
                      <w:szCs w:val="18"/>
                    </w:rPr>
                    <w:t>Enhance cooperation between phytosanitary inspectors; export companies and Fresh Handling Ltd. and set-up simple inspection facilities at the airport.</w:t>
                  </w:r>
                </w:p>
                <w:p w14:paraId="7084C2EE"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30370A97"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sidRPr="00FF77AD">
                    <w:rPr>
                      <w:rFonts w:ascii="Arial" w:eastAsia="Calibri" w:hAnsi="Arial" w:cs="Arial"/>
                      <w:color w:val="000000"/>
                      <w:sz w:val="18"/>
                      <w:szCs w:val="18"/>
                    </w:rPr>
                    <w:t>Streamline auditing by</w:t>
                  </w:r>
                  <w:r>
                    <w:rPr>
                      <w:rFonts w:ascii="Arial" w:eastAsia="Calibri" w:hAnsi="Arial" w:cs="Arial"/>
                      <w:color w:val="000000"/>
                      <w:sz w:val="18"/>
                      <w:szCs w:val="18"/>
                    </w:rPr>
                    <w:t xml:space="preserve"> DCIC- PQIS</w:t>
                  </w:r>
                  <w:r w:rsidRPr="00FF77AD">
                    <w:rPr>
                      <w:rFonts w:ascii="Arial" w:eastAsia="Calibri" w:hAnsi="Arial" w:cs="Arial"/>
                      <w:color w:val="000000"/>
                      <w:sz w:val="18"/>
                      <w:szCs w:val="18"/>
                    </w:rPr>
                    <w:t xml:space="preserve"> of relevant activities done by employees of the companies and other relevant activities in the FFV chain.</w:t>
                  </w:r>
                </w:p>
                <w:p w14:paraId="4A9E0C82"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p>
                <w:p w14:paraId="2C52C646"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Advic</w:t>
                  </w:r>
                  <w:r w:rsidRPr="00FF77AD">
                    <w:rPr>
                      <w:rFonts w:ascii="Arial" w:eastAsia="Calibri" w:hAnsi="Arial" w:cs="Arial"/>
                      <w:color w:val="000000"/>
                      <w:sz w:val="18"/>
                      <w:szCs w:val="18"/>
                    </w:rPr>
                    <w:t xml:space="preserve">e on phytosanitary operational manuals in the whole export certification system, including auditing procedures by </w:t>
                  </w:r>
                  <w:r>
                    <w:rPr>
                      <w:rFonts w:ascii="Arial" w:eastAsia="Calibri" w:hAnsi="Arial" w:cs="Arial"/>
                      <w:color w:val="000000"/>
                      <w:sz w:val="18"/>
                      <w:szCs w:val="18"/>
                    </w:rPr>
                    <w:t>MAAIF</w:t>
                  </w:r>
                  <w:r w:rsidRPr="00FF77AD">
                    <w:rPr>
                      <w:rFonts w:ascii="Arial" w:eastAsia="Calibri" w:hAnsi="Arial" w:cs="Arial"/>
                      <w:color w:val="000000"/>
                      <w:sz w:val="18"/>
                      <w:szCs w:val="18"/>
                    </w:rPr>
                    <w:t xml:space="preserve"> and other supportive documentation and additional staff capacity building geared to issues in the FFV chain.</w:t>
                  </w:r>
                </w:p>
                <w:p w14:paraId="7E8D263F" w14:textId="77777777" w:rsidR="00181CE0" w:rsidRDefault="00181CE0" w:rsidP="00335B39">
                  <w:pPr>
                    <w:autoSpaceDE w:val="0"/>
                    <w:autoSpaceDN w:val="0"/>
                    <w:adjustRightInd w:val="0"/>
                    <w:jc w:val="left"/>
                    <w:rPr>
                      <w:rFonts w:ascii="Arial" w:eastAsia="Calibri" w:hAnsi="Arial" w:cs="Arial"/>
                      <w:color w:val="000000"/>
                      <w:sz w:val="18"/>
                      <w:szCs w:val="18"/>
                    </w:rPr>
                  </w:pPr>
                </w:p>
                <w:p w14:paraId="08012F48"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By: one international phytosanitary advisor, DCIC PQIS staff, KNE and other relevant stakeholders.</w:t>
                  </w:r>
                </w:p>
                <w:p w14:paraId="307FA251" w14:textId="77777777" w:rsidR="00181CE0"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Duration: 7 days</w:t>
                  </w:r>
                </w:p>
                <w:p w14:paraId="2B82CA01" w14:textId="77777777" w:rsidR="00181CE0" w:rsidRPr="00FF77AD"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Location: Uganda</w:t>
                  </w:r>
                </w:p>
              </w:tc>
            </w:tr>
          </w:tbl>
          <w:p w14:paraId="49898E9E" w14:textId="77777777" w:rsidR="00181CE0" w:rsidRPr="00FF77AD" w:rsidRDefault="00181CE0" w:rsidP="00335B39">
            <w:pPr>
              <w:pStyle w:val="NoSpacing"/>
            </w:pPr>
          </w:p>
        </w:tc>
        <w:tc>
          <w:tcPr>
            <w:tcW w:w="1980" w:type="dxa"/>
            <w:shd w:val="clear" w:color="auto" w:fill="auto"/>
          </w:tcPr>
          <w:p w14:paraId="3D311C0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lastRenderedPageBreak/>
              <w:t>Agreement on new and updated procedures and updates of manuals and reference material.</w:t>
            </w:r>
          </w:p>
          <w:p w14:paraId="200D80E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4116EC8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Advice on relevant staff capacity development.</w:t>
            </w:r>
          </w:p>
        </w:tc>
        <w:tc>
          <w:tcPr>
            <w:tcW w:w="1424" w:type="dxa"/>
            <w:shd w:val="clear" w:color="auto" w:fill="auto"/>
          </w:tcPr>
          <w:p w14:paraId="277C728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Records / reports of various project activities.</w:t>
            </w:r>
          </w:p>
          <w:p w14:paraId="6C43429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B5EA3F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 of international expert.</w:t>
            </w:r>
          </w:p>
          <w:p w14:paraId="28C570E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3988577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Outline of updated operational procedures.</w:t>
            </w:r>
          </w:p>
        </w:tc>
        <w:tc>
          <w:tcPr>
            <w:tcW w:w="1454" w:type="dxa"/>
            <w:shd w:val="clear" w:color="auto" w:fill="auto"/>
          </w:tcPr>
          <w:p w14:paraId="3E8FF6A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Willingness of staff and stakeholder to change phytosanitary procedures related to FFV export.</w:t>
            </w:r>
          </w:p>
          <w:p w14:paraId="33F7162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9199EB3"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Inspectors and other </w:t>
            </w:r>
            <w:r>
              <w:rPr>
                <w:rFonts w:ascii="Arial" w:eastAsia="Calibri" w:hAnsi="Arial" w:cs="Arial"/>
                <w:bCs/>
                <w:color w:val="000000"/>
                <w:sz w:val="18"/>
                <w:szCs w:val="18"/>
              </w:rPr>
              <w:t>DCIC</w:t>
            </w:r>
            <w:r w:rsidRPr="00062F15">
              <w:rPr>
                <w:rFonts w:ascii="Arial" w:eastAsia="Calibri" w:hAnsi="Arial" w:cs="Arial"/>
                <w:bCs/>
                <w:color w:val="000000"/>
                <w:sz w:val="18"/>
                <w:szCs w:val="18"/>
              </w:rPr>
              <w:t xml:space="preserve"> staff are willing and capable to work according to the new operational procedures.</w:t>
            </w:r>
          </w:p>
        </w:tc>
      </w:tr>
      <w:tr w:rsidR="00181CE0" w:rsidRPr="00110B97" w14:paraId="348EDFDD" w14:textId="77777777" w:rsidTr="00335B39">
        <w:tc>
          <w:tcPr>
            <w:tcW w:w="1196" w:type="dxa"/>
            <w:shd w:val="clear" w:color="auto" w:fill="auto"/>
          </w:tcPr>
          <w:p w14:paraId="6BE5ABB3"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2.8</w:t>
            </w:r>
          </w:p>
        </w:tc>
        <w:tc>
          <w:tcPr>
            <w:tcW w:w="3232" w:type="dxa"/>
            <w:shd w:val="clear" w:color="auto" w:fill="auto"/>
          </w:tcPr>
          <w:p w14:paraId="64F8DCCC"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b/>
                <w:sz w:val="18"/>
                <w:szCs w:val="18"/>
              </w:rPr>
              <w:t xml:space="preserve">Study tour to </w:t>
            </w:r>
            <w:r>
              <w:rPr>
                <w:rFonts w:ascii="Arial" w:eastAsia="Calibri" w:hAnsi="Arial" w:cs="Arial"/>
                <w:b/>
                <w:sz w:val="18"/>
                <w:szCs w:val="18"/>
              </w:rPr>
              <w:t>Kenya</w:t>
            </w:r>
            <w:r w:rsidRPr="00062F15">
              <w:rPr>
                <w:rFonts w:ascii="Arial" w:eastAsia="Calibri" w:hAnsi="Arial" w:cs="Arial"/>
                <w:b/>
                <w:sz w:val="18"/>
                <w:szCs w:val="18"/>
              </w:rPr>
              <w:t xml:space="preserve"> supported by a phytosanitary specialist</w:t>
            </w:r>
            <w:r w:rsidRPr="00062F15">
              <w:rPr>
                <w:rFonts w:ascii="Arial" w:eastAsia="Calibri" w:hAnsi="Arial" w:cs="Arial"/>
                <w:sz w:val="18"/>
                <w:szCs w:val="18"/>
              </w:rPr>
              <w:t>.</w:t>
            </w:r>
          </w:p>
          <w:p w14:paraId="3A3B782B" w14:textId="77777777" w:rsidR="00181CE0" w:rsidRPr="00062F15" w:rsidRDefault="00181CE0" w:rsidP="00335B39">
            <w:pPr>
              <w:ind w:left="34" w:hanging="34"/>
              <w:jc w:val="left"/>
              <w:rPr>
                <w:rFonts w:ascii="Arial" w:eastAsia="Calibri" w:hAnsi="Arial" w:cs="Arial"/>
                <w:sz w:val="18"/>
                <w:szCs w:val="18"/>
              </w:rPr>
            </w:pPr>
          </w:p>
          <w:p w14:paraId="167DDF58"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This study tour is geared to </w:t>
            </w:r>
            <w:r>
              <w:rPr>
                <w:rFonts w:ascii="Arial" w:eastAsia="Calibri" w:hAnsi="Arial" w:cs="Arial"/>
                <w:sz w:val="18"/>
                <w:szCs w:val="18"/>
              </w:rPr>
              <w:t xml:space="preserve">DCIC PQIS </w:t>
            </w:r>
            <w:r w:rsidRPr="00062F15">
              <w:rPr>
                <w:rFonts w:ascii="Arial" w:eastAsia="Calibri" w:hAnsi="Arial" w:cs="Arial"/>
                <w:sz w:val="18"/>
                <w:szCs w:val="18"/>
              </w:rPr>
              <w:t xml:space="preserve">inspectors and other staff involved in implementing phytosanitary measures and key stakeholders from FFV chain, e.g. </w:t>
            </w:r>
            <w:r w:rsidRPr="00062F15">
              <w:rPr>
                <w:rFonts w:ascii="Arial" w:eastAsia="Calibri" w:hAnsi="Arial" w:cs="Arial"/>
                <w:bCs/>
                <w:color w:val="000000"/>
                <w:sz w:val="18"/>
                <w:szCs w:val="18"/>
              </w:rPr>
              <w:t xml:space="preserve">HORTEXA, </w:t>
            </w:r>
            <w:r w:rsidRPr="00062F15">
              <w:rPr>
                <w:rFonts w:ascii="Arial" w:eastAsia="Calibri" w:hAnsi="Arial" w:cs="Arial"/>
                <w:color w:val="000000"/>
                <w:sz w:val="18"/>
                <w:szCs w:val="18"/>
              </w:rPr>
              <w:t>UFVPEA, UHEPA and others</w:t>
            </w:r>
            <w:r w:rsidRPr="00062F15">
              <w:rPr>
                <w:rFonts w:ascii="Arial" w:eastAsia="Calibri" w:hAnsi="Arial" w:cs="Arial"/>
                <w:sz w:val="18"/>
                <w:szCs w:val="18"/>
              </w:rPr>
              <w:t>.</w:t>
            </w:r>
          </w:p>
          <w:p w14:paraId="75EDDEA6"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 xml:space="preserve">Practical aspects of the implementation of the various phytosanitary measures in </w:t>
            </w:r>
            <w:r>
              <w:rPr>
                <w:rFonts w:ascii="Arial" w:eastAsia="Calibri" w:hAnsi="Arial" w:cs="Arial"/>
                <w:sz w:val="18"/>
                <w:szCs w:val="18"/>
              </w:rPr>
              <w:t xml:space="preserve">Kenya </w:t>
            </w:r>
            <w:r w:rsidRPr="00062F15">
              <w:rPr>
                <w:rFonts w:ascii="Arial" w:eastAsia="Calibri" w:hAnsi="Arial" w:cs="Arial"/>
                <w:sz w:val="18"/>
                <w:szCs w:val="18"/>
              </w:rPr>
              <w:t xml:space="preserve">have to be studied, particularly related to the phytosanitary requirements of the importing country (e.g. UK and the Netherlands) with emphasis on the False Codling Moth and Fruit Flies. The </w:t>
            </w:r>
            <w:r>
              <w:rPr>
                <w:rFonts w:ascii="Arial" w:eastAsia="Calibri" w:hAnsi="Arial" w:cs="Arial"/>
                <w:sz w:val="18"/>
                <w:szCs w:val="18"/>
              </w:rPr>
              <w:t>Kenyan</w:t>
            </w:r>
            <w:r w:rsidRPr="00062F15">
              <w:rPr>
                <w:rFonts w:ascii="Arial" w:eastAsia="Calibri" w:hAnsi="Arial" w:cs="Arial"/>
                <w:sz w:val="18"/>
                <w:szCs w:val="18"/>
              </w:rPr>
              <w:t xml:space="preserve"> </w:t>
            </w:r>
            <w:r>
              <w:rPr>
                <w:rFonts w:ascii="Arial" w:eastAsia="Calibri" w:hAnsi="Arial" w:cs="Arial"/>
                <w:sz w:val="18"/>
                <w:szCs w:val="18"/>
              </w:rPr>
              <w:t>DCIC</w:t>
            </w:r>
            <w:r w:rsidRPr="00062F15">
              <w:rPr>
                <w:rFonts w:ascii="Arial" w:eastAsia="Calibri" w:hAnsi="Arial" w:cs="Arial"/>
                <w:sz w:val="18"/>
                <w:szCs w:val="18"/>
              </w:rPr>
              <w:t>, relevant public and p</w:t>
            </w:r>
            <w:r>
              <w:rPr>
                <w:rFonts w:ascii="Arial" w:eastAsia="Calibri" w:hAnsi="Arial" w:cs="Arial"/>
                <w:sz w:val="18"/>
                <w:szCs w:val="18"/>
              </w:rPr>
              <w:t xml:space="preserve">rivate research institutes </w:t>
            </w:r>
            <w:r w:rsidRPr="00062F15">
              <w:rPr>
                <w:rFonts w:ascii="Arial" w:eastAsia="Calibri" w:hAnsi="Arial" w:cs="Arial"/>
                <w:sz w:val="18"/>
                <w:szCs w:val="18"/>
              </w:rPr>
              <w:t xml:space="preserve">should be visited, while </w:t>
            </w:r>
            <w:r w:rsidRPr="00062F15">
              <w:rPr>
                <w:rFonts w:ascii="Arial" w:eastAsia="Calibri" w:hAnsi="Arial" w:cs="Arial"/>
                <w:sz w:val="18"/>
                <w:szCs w:val="18"/>
              </w:rPr>
              <w:lastRenderedPageBreak/>
              <w:t xml:space="preserve">interactions with the </w:t>
            </w:r>
            <w:r>
              <w:rPr>
                <w:rFonts w:ascii="Arial" w:eastAsia="Calibri" w:hAnsi="Arial" w:cs="Arial"/>
                <w:sz w:val="18"/>
                <w:szCs w:val="18"/>
              </w:rPr>
              <w:t>Kenyan</w:t>
            </w:r>
            <w:r w:rsidRPr="00062F15">
              <w:rPr>
                <w:rFonts w:ascii="Arial" w:eastAsia="Calibri" w:hAnsi="Arial" w:cs="Arial"/>
                <w:sz w:val="18"/>
                <w:szCs w:val="18"/>
              </w:rPr>
              <w:t xml:space="preserve"> horticultural </w:t>
            </w:r>
            <w:proofErr w:type="gramStart"/>
            <w:r w:rsidRPr="00062F15">
              <w:rPr>
                <w:rFonts w:ascii="Arial" w:eastAsia="Calibri" w:hAnsi="Arial" w:cs="Arial"/>
                <w:sz w:val="18"/>
                <w:szCs w:val="18"/>
              </w:rPr>
              <w:t>exporters</w:t>
            </w:r>
            <w:proofErr w:type="gramEnd"/>
            <w:r w:rsidRPr="00062F15">
              <w:rPr>
                <w:rFonts w:ascii="Arial" w:eastAsia="Calibri" w:hAnsi="Arial" w:cs="Arial"/>
                <w:sz w:val="18"/>
                <w:szCs w:val="18"/>
              </w:rPr>
              <w:t xml:space="preserve"> association are crucial as well. Procedures of the importing country (UK or the Netherlands) should be studied and assessed.</w:t>
            </w:r>
          </w:p>
          <w:p w14:paraId="41838289" w14:textId="77777777" w:rsidR="00181CE0" w:rsidRPr="00062F15" w:rsidRDefault="00181CE0" w:rsidP="00335B39">
            <w:pPr>
              <w:jc w:val="left"/>
              <w:rPr>
                <w:rFonts w:ascii="Arial" w:eastAsia="Calibri" w:hAnsi="Arial" w:cs="Arial"/>
                <w:sz w:val="18"/>
                <w:szCs w:val="18"/>
              </w:rPr>
            </w:pPr>
          </w:p>
          <w:p w14:paraId="6D33A1E6"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Issues to be included are: (</w:t>
            </w:r>
            <w:proofErr w:type="spellStart"/>
            <w:r w:rsidRPr="00062F15">
              <w:rPr>
                <w:rFonts w:ascii="Arial" w:eastAsia="Calibri" w:hAnsi="Arial" w:cs="Arial"/>
                <w:sz w:val="18"/>
                <w:szCs w:val="18"/>
              </w:rPr>
              <w:t>i</w:t>
            </w:r>
            <w:proofErr w:type="spellEnd"/>
            <w:r w:rsidRPr="00062F15">
              <w:rPr>
                <w:rFonts w:ascii="Arial" w:eastAsia="Calibri" w:hAnsi="Arial" w:cs="Arial"/>
                <w:sz w:val="18"/>
                <w:szCs w:val="18"/>
              </w:rPr>
              <w:t xml:space="preserve">) responsibilities of </w:t>
            </w:r>
            <w:r>
              <w:rPr>
                <w:rFonts w:ascii="Arial" w:eastAsia="Calibri" w:hAnsi="Arial" w:cs="Arial"/>
                <w:sz w:val="18"/>
                <w:szCs w:val="18"/>
              </w:rPr>
              <w:t>Kenyan DCIC</w:t>
            </w:r>
            <w:r w:rsidRPr="00062F15">
              <w:rPr>
                <w:rFonts w:ascii="Arial" w:eastAsia="Calibri" w:hAnsi="Arial" w:cs="Arial"/>
                <w:sz w:val="18"/>
                <w:szCs w:val="18"/>
              </w:rPr>
              <w:t xml:space="preserve">, (ii) procedures of export certification system for FFVs, (iii) phytosanitary export inspections, (iv) procedures for the notification of non-compliance, (v) specific surveillance by the </w:t>
            </w:r>
            <w:r>
              <w:rPr>
                <w:rFonts w:ascii="Arial" w:eastAsia="Calibri" w:hAnsi="Arial" w:cs="Arial"/>
                <w:sz w:val="18"/>
                <w:szCs w:val="18"/>
              </w:rPr>
              <w:t>DCIC</w:t>
            </w:r>
            <w:r w:rsidRPr="00062F15">
              <w:rPr>
                <w:rFonts w:ascii="Arial" w:eastAsia="Calibri" w:hAnsi="Arial" w:cs="Arial"/>
                <w:sz w:val="18"/>
                <w:szCs w:val="18"/>
              </w:rPr>
              <w:t xml:space="preserve">, (vi) scouting by companies and </w:t>
            </w:r>
            <w:r>
              <w:rPr>
                <w:rFonts w:ascii="Arial" w:eastAsia="Calibri" w:hAnsi="Arial" w:cs="Arial"/>
                <w:sz w:val="18"/>
                <w:szCs w:val="18"/>
              </w:rPr>
              <w:t>role of the DCIC in supervising</w:t>
            </w:r>
            <w:r w:rsidRPr="00062F15">
              <w:rPr>
                <w:rFonts w:ascii="Arial" w:eastAsia="Calibri" w:hAnsi="Arial" w:cs="Arial"/>
                <w:sz w:val="18"/>
                <w:szCs w:val="18"/>
              </w:rPr>
              <w:t>, (vii) use of central databases, and (viii) role diagnostic support services.</w:t>
            </w:r>
          </w:p>
          <w:p w14:paraId="70D6F67A" w14:textId="77777777" w:rsidR="00181CE0" w:rsidRPr="00062F15" w:rsidRDefault="00181CE0" w:rsidP="00335B39">
            <w:pPr>
              <w:jc w:val="left"/>
              <w:rPr>
                <w:rFonts w:ascii="Arial" w:eastAsia="Calibri" w:hAnsi="Arial" w:cs="Arial"/>
                <w:sz w:val="18"/>
                <w:szCs w:val="18"/>
              </w:rPr>
            </w:pPr>
          </w:p>
          <w:p w14:paraId="01BAA554"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The output of the study tour should be recommendations by the participants on how to improve the organisation of inspections along the FFV vale chain and the improvement of existing SOPs in Uganda or replace the old ones.</w:t>
            </w:r>
          </w:p>
          <w:p w14:paraId="7065367E" w14:textId="77777777" w:rsidR="00181CE0" w:rsidRPr="00062F15" w:rsidRDefault="00181CE0" w:rsidP="00335B39">
            <w:pPr>
              <w:jc w:val="left"/>
              <w:rPr>
                <w:rFonts w:ascii="Arial" w:eastAsia="Calibri" w:hAnsi="Arial" w:cs="Arial"/>
                <w:sz w:val="18"/>
                <w:szCs w:val="18"/>
              </w:rPr>
            </w:pPr>
          </w:p>
          <w:p w14:paraId="75E87BB4"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Participants: 8</w:t>
            </w:r>
            <w:r>
              <w:rPr>
                <w:rFonts w:ascii="Arial" w:eastAsia="Calibri" w:hAnsi="Arial" w:cs="Arial"/>
                <w:sz w:val="18"/>
                <w:szCs w:val="18"/>
              </w:rPr>
              <w:t xml:space="preserve"> DCIC PQIS</w:t>
            </w:r>
            <w:r w:rsidRPr="00062F15">
              <w:rPr>
                <w:rFonts w:ascii="Arial" w:eastAsia="Calibri" w:hAnsi="Arial" w:cs="Arial"/>
                <w:sz w:val="18"/>
                <w:szCs w:val="18"/>
              </w:rPr>
              <w:t xml:space="preserve"> staff, representatives of associations</w:t>
            </w:r>
          </w:p>
          <w:p w14:paraId="72DEA9F0"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Duration: 7 days</w:t>
            </w:r>
          </w:p>
          <w:p w14:paraId="632A5EA3"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 xml:space="preserve">Organised by: </w:t>
            </w:r>
            <w:r>
              <w:rPr>
                <w:rFonts w:ascii="Arial" w:eastAsia="Calibri" w:hAnsi="Arial" w:cs="Arial"/>
                <w:sz w:val="18"/>
                <w:szCs w:val="18"/>
              </w:rPr>
              <w:t xml:space="preserve">DCIC </w:t>
            </w:r>
            <w:r w:rsidRPr="00062F15">
              <w:rPr>
                <w:rFonts w:ascii="Arial" w:eastAsia="Calibri" w:hAnsi="Arial" w:cs="Arial"/>
                <w:sz w:val="18"/>
                <w:szCs w:val="18"/>
              </w:rPr>
              <w:t xml:space="preserve">in concert with </w:t>
            </w:r>
            <w:r>
              <w:rPr>
                <w:rFonts w:ascii="Arial" w:eastAsia="Calibri" w:hAnsi="Arial" w:cs="Arial"/>
                <w:sz w:val="18"/>
                <w:szCs w:val="18"/>
              </w:rPr>
              <w:t xml:space="preserve">KNE, </w:t>
            </w:r>
            <w:r w:rsidRPr="00062F15">
              <w:rPr>
                <w:rFonts w:ascii="Arial" w:eastAsia="Calibri" w:hAnsi="Arial" w:cs="Arial"/>
                <w:sz w:val="18"/>
                <w:szCs w:val="18"/>
              </w:rPr>
              <w:t xml:space="preserve">CABI Africa, </w:t>
            </w:r>
            <w:r>
              <w:rPr>
                <w:rFonts w:ascii="Arial" w:eastAsia="Calibri" w:hAnsi="Arial" w:cs="Arial"/>
                <w:sz w:val="18"/>
                <w:szCs w:val="18"/>
              </w:rPr>
              <w:t>Kenyan</w:t>
            </w:r>
            <w:r w:rsidRPr="00062F15">
              <w:rPr>
                <w:rFonts w:ascii="Arial" w:eastAsia="Calibri" w:hAnsi="Arial" w:cs="Arial"/>
                <w:sz w:val="18"/>
                <w:szCs w:val="18"/>
              </w:rPr>
              <w:t xml:space="preserve"> </w:t>
            </w:r>
            <w:r>
              <w:rPr>
                <w:rFonts w:ascii="Arial" w:eastAsia="Calibri" w:hAnsi="Arial" w:cs="Arial"/>
                <w:sz w:val="18"/>
                <w:szCs w:val="18"/>
              </w:rPr>
              <w:t>DCIC</w:t>
            </w:r>
            <w:r w:rsidRPr="00062F15">
              <w:rPr>
                <w:rFonts w:ascii="Arial" w:eastAsia="Calibri" w:hAnsi="Arial" w:cs="Arial"/>
                <w:sz w:val="18"/>
                <w:szCs w:val="18"/>
              </w:rPr>
              <w:t xml:space="preserve"> and other (above mentioned) stakeholders in </w:t>
            </w:r>
            <w:r>
              <w:rPr>
                <w:rFonts w:ascii="Arial" w:eastAsia="Calibri" w:hAnsi="Arial" w:cs="Arial"/>
                <w:sz w:val="18"/>
                <w:szCs w:val="18"/>
              </w:rPr>
              <w:t>Kenya</w:t>
            </w:r>
          </w:p>
          <w:p w14:paraId="6B7D7631"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 xml:space="preserve">Location: </w:t>
            </w:r>
            <w:r>
              <w:rPr>
                <w:rFonts w:ascii="Arial" w:eastAsia="Calibri" w:hAnsi="Arial" w:cs="Arial"/>
                <w:sz w:val="18"/>
                <w:szCs w:val="18"/>
              </w:rPr>
              <w:t>Kenya</w:t>
            </w:r>
          </w:p>
        </w:tc>
        <w:tc>
          <w:tcPr>
            <w:tcW w:w="1980" w:type="dxa"/>
            <w:shd w:val="clear" w:color="auto" w:fill="auto"/>
          </w:tcPr>
          <w:p w14:paraId="472C33FB"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lastRenderedPageBreak/>
              <w:t>Number of participants</w:t>
            </w:r>
            <w:r>
              <w:rPr>
                <w:rFonts w:ascii="Arial" w:eastAsia="Calibri" w:hAnsi="Arial" w:cs="Arial"/>
                <w:sz w:val="18"/>
                <w:szCs w:val="18"/>
              </w:rPr>
              <w:t xml:space="preserve"> (8)</w:t>
            </w:r>
          </w:p>
          <w:p w14:paraId="05D2F988" w14:textId="77777777" w:rsidR="00181CE0" w:rsidRPr="00062F15" w:rsidRDefault="00181CE0" w:rsidP="00335B39">
            <w:pPr>
              <w:ind w:left="34" w:hanging="34"/>
              <w:jc w:val="left"/>
              <w:rPr>
                <w:rFonts w:ascii="Arial" w:eastAsia="Calibri" w:hAnsi="Arial" w:cs="Arial"/>
                <w:sz w:val="18"/>
                <w:szCs w:val="18"/>
              </w:rPr>
            </w:pPr>
          </w:p>
          <w:p w14:paraId="09BB859D"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Study tour programme.</w:t>
            </w:r>
          </w:p>
          <w:p w14:paraId="7A019C24" w14:textId="77777777" w:rsidR="00181CE0" w:rsidRPr="00062F15" w:rsidRDefault="00181CE0" w:rsidP="00335B39">
            <w:pPr>
              <w:ind w:left="34" w:hanging="34"/>
              <w:jc w:val="left"/>
              <w:rPr>
                <w:rFonts w:ascii="Arial" w:eastAsia="Calibri" w:hAnsi="Arial" w:cs="Arial"/>
                <w:sz w:val="18"/>
                <w:szCs w:val="18"/>
              </w:rPr>
            </w:pPr>
          </w:p>
          <w:p w14:paraId="2AD0158E" w14:textId="77777777" w:rsidR="00181CE0" w:rsidRPr="00062F15" w:rsidRDefault="00181CE0" w:rsidP="00335B39">
            <w:pPr>
              <w:ind w:left="34" w:hanging="34"/>
              <w:jc w:val="left"/>
              <w:rPr>
                <w:rFonts w:ascii="Arial" w:eastAsia="Calibri" w:hAnsi="Arial" w:cs="Arial"/>
                <w:sz w:val="18"/>
                <w:szCs w:val="18"/>
              </w:rPr>
            </w:pPr>
            <w:r>
              <w:rPr>
                <w:rFonts w:ascii="Arial" w:eastAsia="Calibri" w:hAnsi="Arial" w:cs="Arial"/>
                <w:sz w:val="18"/>
                <w:szCs w:val="18"/>
              </w:rPr>
              <w:t>Report with specific l</w:t>
            </w:r>
            <w:r w:rsidRPr="00062F15">
              <w:rPr>
                <w:rFonts w:ascii="Arial" w:eastAsia="Calibri" w:hAnsi="Arial" w:cs="Arial"/>
                <w:sz w:val="18"/>
                <w:szCs w:val="18"/>
              </w:rPr>
              <w:t>essons learned and recommendations to take home</w:t>
            </w:r>
            <w:r>
              <w:rPr>
                <w:rFonts w:ascii="Arial" w:eastAsia="Calibri" w:hAnsi="Arial" w:cs="Arial"/>
                <w:sz w:val="18"/>
                <w:szCs w:val="18"/>
              </w:rPr>
              <w:t xml:space="preserve"> and that are feasible to be implemented in Uganda</w:t>
            </w:r>
            <w:r w:rsidRPr="00062F15">
              <w:rPr>
                <w:rFonts w:ascii="Arial" w:eastAsia="Calibri" w:hAnsi="Arial" w:cs="Arial"/>
                <w:sz w:val="18"/>
                <w:szCs w:val="18"/>
              </w:rPr>
              <w:t>.</w:t>
            </w:r>
          </w:p>
        </w:tc>
        <w:tc>
          <w:tcPr>
            <w:tcW w:w="1424" w:type="dxa"/>
            <w:shd w:val="clear" w:color="auto" w:fill="auto"/>
          </w:tcPr>
          <w:p w14:paraId="0BD7A176"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List of participants.</w:t>
            </w:r>
          </w:p>
          <w:p w14:paraId="6A59DA2C" w14:textId="77777777" w:rsidR="00181CE0" w:rsidRPr="00062F15" w:rsidRDefault="00181CE0" w:rsidP="00335B39">
            <w:pPr>
              <w:ind w:left="34" w:hanging="34"/>
              <w:jc w:val="left"/>
              <w:rPr>
                <w:rFonts w:ascii="Arial" w:eastAsia="Calibri" w:hAnsi="Arial" w:cs="Arial"/>
                <w:sz w:val="18"/>
                <w:szCs w:val="18"/>
              </w:rPr>
            </w:pPr>
          </w:p>
          <w:p w14:paraId="1413AD91"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Evaluation of the study tour.</w:t>
            </w:r>
          </w:p>
          <w:p w14:paraId="51F65683" w14:textId="77777777" w:rsidR="00181CE0" w:rsidRPr="00062F15" w:rsidRDefault="00181CE0" w:rsidP="00335B39">
            <w:pPr>
              <w:ind w:left="34" w:hanging="34"/>
              <w:jc w:val="left"/>
              <w:rPr>
                <w:rFonts w:ascii="Arial" w:eastAsia="Calibri" w:hAnsi="Arial" w:cs="Arial"/>
                <w:sz w:val="18"/>
                <w:szCs w:val="18"/>
              </w:rPr>
            </w:pPr>
          </w:p>
          <w:p w14:paraId="7261BA53"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Report of study tour, including lessons learned to take home and recommendations how to improve the organisation of inspections along the FFV vale chain and the </w:t>
            </w:r>
            <w:r w:rsidRPr="00062F15">
              <w:rPr>
                <w:rFonts w:ascii="Arial" w:eastAsia="Calibri" w:hAnsi="Arial" w:cs="Arial"/>
                <w:sz w:val="18"/>
                <w:szCs w:val="18"/>
              </w:rPr>
              <w:lastRenderedPageBreak/>
              <w:t xml:space="preserve">improvement of existing SOPs in Uganda or replace the old ones.  </w:t>
            </w:r>
          </w:p>
        </w:tc>
        <w:tc>
          <w:tcPr>
            <w:tcW w:w="1454" w:type="dxa"/>
            <w:shd w:val="clear" w:color="auto" w:fill="auto"/>
          </w:tcPr>
          <w:p w14:paraId="2A360115"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lastRenderedPageBreak/>
              <w:t>Participants write a decent report with appropriate recommendations.</w:t>
            </w:r>
          </w:p>
          <w:p w14:paraId="74D45113" w14:textId="77777777" w:rsidR="00181CE0" w:rsidRPr="00062F15" w:rsidRDefault="00181CE0" w:rsidP="00335B39">
            <w:pPr>
              <w:ind w:left="34" w:hanging="34"/>
              <w:jc w:val="left"/>
              <w:rPr>
                <w:rFonts w:ascii="Arial" w:eastAsia="Calibri" w:hAnsi="Arial" w:cs="Arial"/>
                <w:sz w:val="18"/>
                <w:szCs w:val="18"/>
              </w:rPr>
            </w:pPr>
          </w:p>
          <w:p w14:paraId="10374CED"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Participants are willing to translate findings from RSA into practical recommenda</w:t>
            </w:r>
            <w:r>
              <w:rPr>
                <w:rFonts w:ascii="Arial" w:eastAsia="Calibri" w:hAnsi="Arial" w:cs="Arial"/>
                <w:sz w:val="18"/>
                <w:szCs w:val="18"/>
              </w:rPr>
              <w:t xml:space="preserve">tions for </w:t>
            </w:r>
            <w:r w:rsidRPr="00062F15">
              <w:rPr>
                <w:rFonts w:ascii="Arial" w:eastAsia="Calibri" w:hAnsi="Arial" w:cs="Arial"/>
                <w:sz w:val="18"/>
                <w:szCs w:val="18"/>
              </w:rPr>
              <w:t>implementa</w:t>
            </w:r>
            <w:r>
              <w:rPr>
                <w:rFonts w:ascii="Arial" w:eastAsia="Calibri" w:hAnsi="Arial" w:cs="Arial"/>
                <w:sz w:val="18"/>
                <w:szCs w:val="18"/>
              </w:rPr>
              <w:t>t</w:t>
            </w:r>
            <w:r w:rsidRPr="00062F15">
              <w:rPr>
                <w:rFonts w:ascii="Arial" w:eastAsia="Calibri" w:hAnsi="Arial" w:cs="Arial"/>
                <w:sz w:val="18"/>
                <w:szCs w:val="18"/>
              </w:rPr>
              <w:t>ion in Uganda.</w:t>
            </w:r>
          </w:p>
        </w:tc>
      </w:tr>
      <w:tr w:rsidR="00181CE0" w:rsidRPr="00110B97" w14:paraId="5660DDD0" w14:textId="77777777" w:rsidTr="00335B39">
        <w:tc>
          <w:tcPr>
            <w:tcW w:w="1196" w:type="dxa"/>
            <w:shd w:val="clear" w:color="auto" w:fill="auto"/>
          </w:tcPr>
          <w:p w14:paraId="682EEADD"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t>Activity 2.9</w:t>
            </w:r>
          </w:p>
        </w:tc>
        <w:tc>
          <w:tcPr>
            <w:tcW w:w="3232"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3064"/>
            </w:tblGrid>
            <w:tr w:rsidR="00181CE0" w:rsidRPr="00FF77AD" w14:paraId="7652FDEC" w14:textId="77777777" w:rsidTr="00335B39">
              <w:trPr>
                <w:trHeight w:val="900"/>
              </w:trPr>
              <w:tc>
                <w:tcPr>
                  <w:tcW w:w="3064" w:type="dxa"/>
                </w:tcPr>
                <w:p w14:paraId="6AF5085C" w14:textId="77777777" w:rsidR="00181CE0" w:rsidRDefault="00181CE0" w:rsidP="00335B39">
                  <w:pPr>
                    <w:autoSpaceDE w:val="0"/>
                    <w:autoSpaceDN w:val="0"/>
                    <w:adjustRightInd w:val="0"/>
                    <w:ind w:left="-74"/>
                    <w:jc w:val="left"/>
                    <w:rPr>
                      <w:rFonts w:ascii="Arial" w:eastAsia="Calibri" w:hAnsi="Arial" w:cs="Arial"/>
                      <w:b/>
                      <w:bCs/>
                      <w:color w:val="000000"/>
                      <w:sz w:val="18"/>
                      <w:szCs w:val="18"/>
                    </w:rPr>
                  </w:pPr>
                  <w:r w:rsidRPr="00FF77AD">
                    <w:rPr>
                      <w:rFonts w:ascii="Arial" w:eastAsia="Calibri" w:hAnsi="Arial" w:cs="Arial"/>
                      <w:b/>
                      <w:bCs/>
                      <w:color w:val="000000"/>
                      <w:sz w:val="18"/>
                      <w:szCs w:val="18"/>
                    </w:rPr>
                    <w:t xml:space="preserve">Specialized and detailed hands-on training for </w:t>
                  </w:r>
                  <w:r>
                    <w:rPr>
                      <w:rFonts w:ascii="Arial" w:eastAsia="Calibri" w:hAnsi="Arial" w:cs="Arial"/>
                      <w:b/>
                      <w:bCs/>
                      <w:color w:val="000000"/>
                      <w:sz w:val="18"/>
                      <w:szCs w:val="18"/>
                    </w:rPr>
                    <w:t>(new and old DCIC PQIS staff)</w:t>
                  </w:r>
                  <w:r w:rsidRPr="00FF77AD">
                    <w:rPr>
                      <w:rFonts w:ascii="Arial" w:eastAsia="Calibri" w:hAnsi="Arial" w:cs="Arial"/>
                      <w:b/>
                      <w:bCs/>
                      <w:color w:val="000000"/>
                      <w:sz w:val="18"/>
                      <w:szCs w:val="18"/>
                    </w:rPr>
                    <w:t xml:space="preserve">. </w:t>
                  </w:r>
                </w:p>
                <w:p w14:paraId="554E96B9" w14:textId="77777777" w:rsidR="00181CE0" w:rsidRDefault="00181CE0" w:rsidP="00335B39">
                  <w:pPr>
                    <w:autoSpaceDE w:val="0"/>
                    <w:autoSpaceDN w:val="0"/>
                    <w:adjustRightInd w:val="0"/>
                    <w:ind w:left="-74"/>
                    <w:jc w:val="left"/>
                    <w:rPr>
                      <w:rFonts w:ascii="Arial" w:eastAsia="Calibri" w:hAnsi="Arial" w:cs="Arial"/>
                      <w:b/>
                      <w:bCs/>
                      <w:color w:val="000000"/>
                      <w:sz w:val="18"/>
                      <w:szCs w:val="18"/>
                    </w:rPr>
                  </w:pPr>
                </w:p>
                <w:p w14:paraId="42F9273A" w14:textId="77777777" w:rsidR="00181CE0" w:rsidRDefault="00181CE0" w:rsidP="00335B39">
                  <w:pPr>
                    <w:autoSpaceDE w:val="0"/>
                    <w:autoSpaceDN w:val="0"/>
                    <w:adjustRightInd w:val="0"/>
                    <w:ind w:left="-74"/>
                    <w:jc w:val="left"/>
                    <w:rPr>
                      <w:rFonts w:ascii="Arial" w:eastAsia="Calibri" w:hAnsi="Arial" w:cs="Arial"/>
                      <w:color w:val="000000"/>
                      <w:sz w:val="18"/>
                      <w:szCs w:val="18"/>
                    </w:rPr>
                  </w:pPr>
                  <w:r w:rsidRPr="00A811CB">
                    <w:rPr>
                      <w:rFonts w:ascii="Arial" w:eastAsia="Calibri" w:hAnsi="Arial" w:cs="Arial"/>
                      <w:bCs/>
                      <w:color w:val="000000"/>
                      <w:sz w:val="18"/>
                      <w:szCs w:val="18"/>
                    </w:rPr>
                    <w:t>Topics</w:t>
                  </w:r>
                  <w:r w:rsidRPr="00FF77AD">
                    <w:rPr>
                      <w:rFonts w:ascii="Arial" w:eastAsia="Calibri" w:hAnsi="Arial" w:cs="Arial"/>
                      <w:b/>
                      <w:bCs/>
                      <w:color w:val="000000"/>
                      <w:sz w:val="18"/>
                      <w:szCs w:val="18"/>
                    </w:rPr>
                    <w:t xml:space="preserve">: </w:t>
                  </w:r>
                  <w:r w:rsidRPr="00FF77AD">
                    <w:rPr>
                      <w:rFonts w:ascii="Arial" w:eastAsia="Calibri" w:hAnsi="Arial" w:cs="Arial"/>
                      <w:color w:val="000000"/>
                      <w:sz w:val="18"/>
                      <w:szCs w:val="18"/>
                    </w:rPr>
                    <w:t>inspection procedures of the export certification system, auditing processes, pest and disease detection, handling of documents and phytosanitary certificates, quarantine pest detection, first li</w:t>
                  </w:r>
                  <w:r>
                    <w:rPr>
                      <w:rFonts w:ascii="Arial" w:eastAsia="Calibri" w:hAnsi="Arial" w:cs="Arial"/>
                      <w:color w:val="000000"/>
                      <w:sz w:val="18"/>
                      <w:szCs w:val="18"/>
                    </w:rPr>
                    <w:t>ne diagnostics etc. International expert on practical aspects of all relevant export and import procedures.</w:t>
                  </w:r>
                </w:p>
                <w:p w14:paraId="6B62A4C0" w14:textId="77777777" w:rsidR="00181CE0" w:rsidRDefault="00181CE0" w:rsidP="00335B39">
                  <w:pPr>
                    <w:autoSpaceDE w:val="0"/>
                    <w:autoSpaceDN w:val="0"/>
                    <w:adjustRightInd w:val="0"/>
                    <w:ind w:left="-74"/>
                    <w:jc w:val="left"/>
                    <w:rPr>
                      <w:rFonts w:ascii="Arial" w:eastAsia="Calibri" w:hAnsi="Arial" w:cs="Arial"/>
                      <w:color w:val="000000"/>
                      <w:sz w:val="18"/>
                      <w:szCs w:val="18"/>
                    </w:rPr>
                  </w:pPr>
                </w:p>
                <w:p w14:paraId="42573AEF" w14:textId="77777777" w:rsidR="00181CE0" w:rsidRDefault="00181CE0" w:rsidP="00335B39">
                  <w:pPr>
                    <w:autoSpaceDE w:val="0"/>
                    <w:autoSpaceDN w:val="0"/>
                    <w:adjustRightInd w:val="0"/>
                    <w:ind w:left="-74"/>
                    <w:jc w:val="left"/>
                    <w:rPr>
                      <w:rFonts w:ascii="Arial" w:eastAsia="Calibri" w:hAnsi="Arial" w:cs="Arial"/>
                      <w:color w:val="000000"/>
                      <w:sz w:val="18"/>
                      <w:szCs w:val="18"/>
                    </w:rPr>
                  </w:pPr>
                  <w:r>
                    <w:rPr>
                      <w:rFonts w:ascii="Arial" w:eastAsia="Calibri" w:hAnsi="Arial" w:cs="Arial"/>
                      <w:color w:val="000000"/>
                      <w:sz w:val="18"/>
                      <w:szCs w:val="18"/>
                    </w:rPr>
                    <w:t>Participants: 10 (PQIS staff)</w:t>
                  </w:r>
                </w:p>
                <w:p w14:paraId="277CACEE" w14:textId="77777777" w:rsidR="00181CE0" w:rsidRDefault="00181CE0" w:rsidP="00335B39">
                  <w:pPr>
                    <w:autoSpaceDE w:val="0"/>
                    <w:autoSpaceDN w:val="0"/>
                    <w:adjustRightInd w:val="0"/>
                    <w:ind w:left="-74"/>
                    <w:jc w:val="left"/>
                    <w:rPr>
                      <w:rFonts w:ascii="Arial" w:eastAsia="Calibri" w:hAnsi="Arial" w:cs="Arial"/>
                      <w:color w:val="000000"/>
                      <w:sz w:val="18"/>
                      <w:szCs w:val="18"/>
                    </w:rPr>
                  </w:pPr>
                  <w:r>
                    <w:rPr>
                      <w:rFonts w:ascii="Arial" w:eastAsia="Calibri" w:hAnsi="Arial" w:cs="Arial"/>
                      <w:color w:val="000000"/>
                      <w:sz w:val="18"/>
                      <w:szCs w:val="18"/>
                    </w:rPr>
                    <w:t>Duration: 1 week</w:t>
                  </w:r>
                </w:p>
                <w:p w14:paraId="7502F296" w14:textId="77777777" w:rsidR="00181CE0" w:rsidRDefault="00181CE0" w:rsidP="00335B39">
                  <w:pPr>
                    <w:autoSpaceDE w:val="0"/>
                    <w:autoSpaceDN w:val="0"/>
                    <w:adjustRightInd w:val="0"/>
                    <w:ind w:left="-74"/>
                    <w:jc w:val="left"/>
                    <w:rPr>
                      <w:rFonts w:ascii="Arial" w:eastAsia="Calibri" w:hAnsi="Arial" w:cs="Arial"/>
                      <w:color w:val="000000"/>
                      <w:sz w:val="18"/>
                      <w:szCs w:val="18"/>
                    </w:rPr>
                  </w:pPr>
                  <w:r>
                    <w:rPr>
                      <w:rFonts w:ascii="Arial" w:eastAsia="Calibri" w:hAnsi="Arial" w:cs="Arial"/>
                      <w:color w:val="000000"/>
                      <w:sz w:val="18"/>
                      <w:szCs w:val="18"/>
                    </w:rPr>
                    <w:t>Organised by DCIC- PQIS, KNE in concert with CABI Africa</w:t>
                  </w:r>
                </w:p>
                <w:p w14:paraId="0D215351" w14:textId="77777777" w:rsidR="00181CE0" w:rsidRPr="00993ABB" w:rsidRDefault="00181CE0" w:rsidP="00335B39">
                  <w:pPr>
                    <w:autoSpaceDE w:val="0"/>
                    <w:autoSpaceDN w:val="0"/>
                    <w:adjustRightInd w:val="0"/>
                    <w:ind w:left="-74"/>
                    <w:rPr>
                      <w:rFonts w:ascii="Arial" w:eastAsia="Calibri" w:hAnsi="Arial" w:cs="Arial"/>
                      <w:color w:val="000000"/>
                      <w:sz w:val="20"/>
                    </w:rPr>
                  </w:pPr>
                  <w:r>
                    <w:rPr>
                      <w:rFonts w:ascii="Arial" w:eastAsia="Calibri" w:hAnsi="Arial" w:cs="Arial"/>
                      <w:color w:val="000000"/>
                      <w:sz w:val="18"/>
                      <w:szCs w:val="18"/>
                    </w:rPr>
                    <w:t>Implemented by: 1 international phytosanitary inspector with knowledge of EU phytosanitary import procedures in UK and/or the Netherlands.</w:t>
                  </w:r>
                  <w:r w:rsidRPr="00E02557">
                    <w:rPr>
                      <w:rFonts w:ascii="Arial" w:eastAsia="Calibri" w:hAnsi="Arial" w:cs="Arial"/>
                      <w:color w:val="000000"/>
                      <w:sz w:val="18"/>
                      <w:szCs w:val="18"/>
                    </w:rPr>
                    <w:t xml:space="preserve"> Support by a phytosanitary inspector with knowledge of phytosanitary challenges in regional trade.  </w:t>
                  </w:r>
                </w:p>
                <w:p w14:paraId="5285F06A" w14:textId="77777777" w:rsidR="00181CE0" w:rsidRDefault="00181CE0" w:rsidP="00335B39">
                  <w:pPr>
                    <w:autoSpaceDE w:val="0"/>
                    <w:autoSpaceDN w:val="0"/>
                    <w:adjustRightInd w:val="0"/>
                    <w:ind w:left="-74"/>
                    <w:jc w:val="left"/>
                    <w:rPr>
                      <w:rFonts w:ascii="Arial" w:eastAsia="Calibri" w:hAnsi="Arial" w:cs="Arial"/>
                      <w:color w:val="000000"/>
                      <w:sz w:val="18"/>
                      <w:szCs w:val="18"/>
                    </w:rPr>
                  </w:pPr>
                </w:p>
                <w:p w14:paraId="7764EFDE" w14:textId="77777777" w:rsidR="00181CE0" w:rsidRPr="00FF77AD" w:rsidRDefault="00181CE0" w:rsidP="00335B39">
                  <w:pPr>
                    <w:autoSpaceDE w:val="0"/>
                    <w:autoSpaceDN w:val="0"/>
                    <w:adjustRightInd w:val="0"/>
                    <w:ind w:left="-74"/>
                    <w:jc w:val="left"/>
                    <w:rPr>
                      <w:rFonts w:ascii="Arial" w:eastAsia="Calibri" w:hAnsi="Arial" w:cs="Arial"/>
                      <w:color w:val="000000"/>
                      <w:sz w:val="18"/>
                      <w:szCs w:val="18"/>
                    </w:rPr>
                  </w:pPr>
                  <w:r>
                    <w:rPr>
                      <w:rFonts w:ascii="Arial" w:eastAsia="Calibri" w:hAnsi="Arial" w:cs="Arial"/>
                      <w:color w:val="000000"/>
                      <w:sz w:val="18"/>
                      <w:szCs w:val="18"/>
                    </w:rPr>
                    <w:t>Location: Uganda</w:t>
                  </w:r>
                </w:p>
              </w:tc>
            </w:tr>
          </w:tbl>
          <w:p w14:paraId="68E444B0" w14:textId="77777777" w:rsidR="00181CE0" w:rsidRPr="00062F15" w:rsidRDefault="00181CE0" w:rsidP="00335B39">
            <w:pPr>
              <w:ind w:left="743" w:hanging="709"/>
              <w:jc w:val="left"/>
              <w:rPr>
                <w:rFonts w:ascii="Arial" w:eastAsia="Calibri" w:hAnsi="Arial" w:cs="Arial"/>
                <w:sz w:val="18"/>
                <w:szCs w:val="18"/>
              </w:rPr>
            </w:pPr>
          </w:p>
        </w:tc>
        <w:tc>
          <w:tcPr>
            <w:tcW w:w="1980" w:type="dxa"/>
            <w:shd w:val="clear" w:color="auto" w:fill="auto"/>
          </w:tcPr>
          <w:p w14:paraId="182BFAD1"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relevant participants trained</w:t>
            </w:r>
            <w:r>
              <w:rPr>
                <w:rFonts w:ascii="Arial" w:eastAsia="Calibri" w:hAnsi="Arial" w:cs="Arial"/>
                <w:bCs/>
                <w:color w:val="000000"/>
                <w:sz w:val="18"/>
                <w:szCs w:val="18"/>
              </w:rPr>
              <w:t xml:space="preserve"> (10)</w:t>
            </w:r>
            <w:r w:rsidRPr="00062F15">
              <w:rPr>
                <w:rFonts w:ascii="Arial" w:eastAsia="Calibri" w:hAnsi="Arial" w:cs="Arial"/>
                <w:bCs/>
                <w:color w:val="000000"/>
                <w:sz w:val="18"/>
                <w:szCs w:val="18"/>
              </w:rPr>
              <w:t>.</w:t>
            </w:r>
          </w:p>
          <w:p w14:paraId="6A41E676"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p>
          <w:p w14:paraId="7D332218"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programme.</w:t>
            </w:r>
          </w:p>
          <w:p w14:paraId="2DAFDBC5"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p>
          <w:p w14:paraId="4E8EE184"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Participant’s improved knowledge and skills related to their phytosanitary tasks.</w:t>
            </w:r>
          </w:p>
        </w:tc>
        <w:tc>
          <w:tcPr>
            <w:tcW w:w="1424" w:type="dxa"/>
            <w:shd w:val="clear" w:color="auto" w:fill="auto"/>
          </w:tcPr>
          <w:p w14:paraId="5A6E73B2"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List of participants</w:t>
            </w:r>
          </w:p>
          <w:p w14:paraId="5A595F56"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p>
          <w:p w14:paraId="31AB40C2"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materials.</w:t>
            </w:r>
          </w:p>
          <w:p w14:paraId="11E01624"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p>
          <w:p w14:paraId="5CBE1760"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Course evaluation.</w:t>
            </w:r>
          </w:p>
          <w:p w14:paraId="0393B5D7"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p>
          <w:p w14:paraId="54B3A52A"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Participants’ reports.</w:t>
            </w:r>
          </w:p>
          <w:p w14:paraId="0AD40E9C"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p>
          <w:p w14:paraId="04411BB1"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On-the-job assessment of participants.</w:t>
            </w:r>
          </w:p>
        </w:tc>
        <w:tc>
          <w:tcPr>
            <w:tcW w:w="1454" w:type="dxa"/>
            <w:shd w:val="clear" w:color="auto" w:fill="auto"/>
          </w:tcPr>
          <w:p w14:paraId="50CFFE70" w14:textId="77777777" w:rsidR="00181CE0" w:rsidRPr="00062F15" w:rsidRDefault="00181CE0" w:rsidP="00335B39">
            <w:pPr>
              <w:autoSpaceDE w:val="0"/>
              <w:autoSpaceDN w:val="0"/>
              <w:adjustRightInd w:val="0"/>
              <w:ind w:left="-74"/>
              <w:jc w:val="left"/>
              <w:rPr>
                <w:rFonts w:ascii="Arial" w:eastAsia="Calibri" w:hAnsi="Arial" w:cs="Arial"/>
                <w:bCs/>
                <w:color w:val="000000"/>
                <w:sz w:val="18"/>
                <w:szCs w:val="18"/>
              </w:rPr>
            </w:pPr>
            <w:r w:rsidRPr="00062F15">
              <w:rPr>
                <w:rFonts w:ascii="Arial" w:eastAsia="Calibri" w:hAnsi="Arial" w:cs="Arial"/>
                <w:bCs/>
                <w:color w:val="000000"/>
                <w:sz w:val="18"/>
                <w:szCs w:val="18"/>
              </w:rPr>
              <w:t>Participants are able and willing to learn actively and are motivated to increase relevant knowledge and skills</w:t>
            </w:r>
          </w:p>
        </w:tc>
      </w:tr>
      <w:tr w:rsidR="00181CE0" w:rsidRPr="00110B97" w14:paraId="00D5976D" w14:textId="77777777" w:rsidTr="00335B39">
        <w:tc>
          <w:tcPr>
            <w:tcW w:w="1196" w:type="dxa"/>
            <w:shd w:val="clear" w:color="auto" w:fill="auto"/>
          </w:tcPr>
          <w:p w14:paraId="5D2A4735" w14:textId="77777777" w:rsidR="00181CE0" w:rsidRPr="00B32D6C" w:rsidRDefault="00181CE0" w:rsidP="00335B39">
            <w:pPr>
              <w:jc w:val="left"/>
              <w:rPr>
                <w:rFonts w:ascii="Arial" w:eastAsia="Calibri" w:hAnsi="Arial" w:cs="Arial"/>
                <w:sz w:val="20"/>
              </w:rPr>
            </w:pPr>
            <w:r w:rsidRPr="00B32D6C">
              <w:rPr>
                <w:rFonts w:ascii="Arial" w:eastAsia="Calibri" w:hAnsi="Arial" w:cs="Arial"/>
                <w:sz w:val="20"/>
              </w:rPr>
              <w:lastRenderedPageBreak/>
              <w:t>Activity 2.10</w:t>
            </w:r>
          </w:p>
        </w:tc>
        <w:tc>
          <w:tcPr>
            <w:tcW w:w="3232" w:type="dxa"/>
            <w:shd w:val="clear" w:color="auto" w:fill="auto"/>
          </w:tcPr>
          <w:p w14:paraId="39FAA381" w14:textId="77777777" w:rsidR="00181CE0"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Further development and improvement of the existing operational manual for phytosanitary inspection and compilation of other reference materials for HO of FFVs for export</w:t>
            </w:r>
            <w:r w:rsidRPr="00062F15">
              <w:rPr>
                <w:rFonts w:ascii="Arial" w:eastAsia="Calibri" w:hAnsi="Arial" w:cs="Arial"/>
                <w:color w:val="000000"/>
                <w:sz w:val="18"/>
                <w:szCs w:val="18"/>
              </w:rPr>
              <w:t xml:space="preserve">. </w:t>
            </w:r>
          </w:p>
          <w:p w14:paraId="5F5F713D" w14:textId="77777777" w:rsidR="00181CE0" w:rsidRDefault="00181CE0" w:rsidP="00335B39">
            <w:pPr>
              <w:autoSpaceDE w:val="0"/>
              <w:autoSpaceDN w:val="0"/>
              <w:adjustRightInd w:val="0"/>
              <w:jc w:val="left"/>
              <w:rPr>
                <w:rFonts w:ascii="Arial" w:eastAsia="Calibri" w:hAnsi="Arial" w:cs="Arial"/>
                <w:color w:val="000000"/>
                <w:sz w:val="18"/>
                <w:szCs w:val="18"/>
              </w:rPr>
            </w:pPr>
          </w:p>
          <w:p w14:paraId="6B882825"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Based on advice of an international technical expert (activity 1.8) and observations of study tour (activity 1.9), manuals should include a list of quarantine organisms. Pilot testing and adjustment. Make operational manual and other materials available for pack house and airport inspections.</w:t>
            </w:r>
          </w:p>
          <w:p w14:paraId="6178FE5D"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79C3176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By: </w:t>
            </w:r>
            <w:r>
              <w:rPr>
                <w:rFonts w:ascii="Arial" w:eastAsia="Calibri" w:hAnsi="Arial" w:cs="Arial"/>
                <w:color w:val="000000"/>
                <w:sz w:val="18"/>
                <w:szCs w:val="18"/>
              </w:rPr>
              <w:t>DCIC, PQIS</w:t>
            </w:r>
          </w:p>
          <w:p w14:paraId="4C66315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Location: Uganda</w:t>
            </w:r>
          </w:p>
        </w:tc>
        <w:tc>
          <w:tcPr>
            <w:tcW w:w="1980" w:type="dxa"/>
            <w:shd w:val="clear" w:color="auto" w:fill="auto"/>
          </w:tcPr>
          <w:p w14:paraId="077FF64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Operational manual up-dated and practical enough to be understood and used by inspectors.</w:t>
            </w:r>
          </w:p>
          <w:p w14:paraId="5317DE8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5C1C27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Hard copies of new up-dated manual available at inspection sites.</w:t>
            </w:r>
          </w:p>
        </w:tc>
        <w:tc>
          <w:tcPr>
            <w:tcW w:w="1424" w:type="dxa"/>
            <w:shd w:val="clear" w:color="auto" w:fill="auto"/>
          </w:tcPr>
          <w:p w14:paraId="054EBAC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New manual available at inspection sites for use by inspectors.</w:t>
            </w:r>
          </w:p>
          <w:p w14:paraId="38614DA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7ED9B5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Inspectors use the available manuals.</w:t>
            </w:r>
          </w:p>
        </w:tc>
        <w:tc>
          <w:tcPr>
            <w:tcW w:w="1454" w:type="dxa"/>
            <w:shd w:val="clear" w:color="auto" w:fill="auto"/>
          </w:tcPr>
          <w:p w14:paraId="416D735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Changes in the operational manual are an improvement for inspectors.</w:t>
            </w:r>
          </w:p>
          <w:p w14:paraId="1EEE611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3A0F87B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Inspectors are willing to work according to the new operational manuals.</w:t>
            </w:r>
          </w:p>
        </w:tc>
      </w:tr>
      <w:tr w:rsidR="00181CE0" w:rsidRPr="00110B97" w14:paraId="17B8A61E" w14:textId="77777777" w:rsidTr="00335B39">
        <w:tc>
          <w:tcPr>
            <w:tcW w:w="1196" w:type="dxa"/>
            <w:shd w:val="clear" w:color="auto" w:fill="auto"/>
          </w:tcPr>
          <w:p w14:paraId="1D1EE952" w14:textId="77777777" w:rsidR="00181CE0" w:rsidRPr="00062F15" w:rsidRDefault="00181CE0" w:rsidP="00335B39">
            <w:pPr>
              <w:jc w:val="left"/>
              <w:rPr>
                <w:rFonts w:ascii="Arial" w:eastAsia="Calibri" w:hAnsi="Arial" w:cs="Arial"/>
                <w:sz w:val="20"/>
              </w:rPr>
            </w:pPr>
          </w:p>
        </w:tc>
        <w:tc>
          <w:tcPr>
            <w:tcW w:w="3232" w:type="dxa"/>
            <w:shd w:val="clear" w:color="auto" w:fill="auto"/>
          </w:tcPr>
          <w:p w14:paraId="45E9B586" w14:textId="77777777" w:rsidR="00181CE0" w:rsidRPr="00062F15" w:rsidRDefault="00181CE0" w:rsidP="00335B39">
            <w:pPr>
              <w:autoSpaceDE w:val="0"/>
              <w:autoSpaceDN w:val="0"/>
              <w:adjustRightInd w:val="0"/>
              <w:jc w:val="left"/>
              <w:rPr>
                <w:rFonts w:ascii="Arial" w:eastAsia="Calibri" w:hAnsi="Arial" w:cs="Arial"/>
                <w:color w:val="000000"/>
                <w:sz w:val="18"/>
                <w:szCs w:val="18"/>
                <w:highlight w:val="yellow"/>
              </w:rPr>
            </w:pPr>
          </w:p>
        </w:tc>
        <w:tc>
          <w:tcPr>
            <w:tcW w:w="1980" w:type="dxa"/>
            <w:shd w:val="clear" w:color="auto" w:fill="auto"/>
          </w:tcPr>
          <w:p w14:paraId="31E5A6A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424" w:type="dxa"/>
            <w:shd w:val="clear" w:color="auto" w:fill="auto"/>
          </w:tcPr>
          <w:p w14:paraId="5236B25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454" w:type="dxa"/>
            <w:shd w:val="clear" w:color="auto" w:fill="auto"/>
          </w:tcPr>
          <w:p w14:paraId="1764F93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r>
      <w:tr w:rsidR="00181CE0" w:rsidRPr="00110B97" w14:paraId="3050DC1A" w14:textId="77777777" w:rsidTr="00335B39">
        <w:tc>
          <w:tcPr>
            <w:tcW w:w="1196" w:type="dxa"/>
            <w:shd w:val="clear" w:color="auto" w:fill="auto"/>
          </w:tcPr>
          <w:p w14:paraId="21C99428" w14:textId="77777777" w:rsidR="00181CE0" w:rsidRPr="002258FB" w:rsidRDefault="00181CE0" w:rsidP="00335B39">
            <w:pPr>
              <w:jc w:val="left"/>
              <w:rPr>
                <w:rFonts w:ascii="Arial" w:eastAsia="Calibri" w:hAnsi="Arial" w:cs="Arial"/>
                <w:b/>
                <w:sz w:val="20"/>
                <w:highlight w:val="yellow"/>
              </w:rPr>
            </w:pPr>
            <w:r w:rsidRPr="002258FB">
              <w:rPr>
                <w:rFonts w:ascii="Arial" w:eastAsia="Calibri" w:hAnsi="Arial" w:cs="Arial"/>
                <w:b/>
                <w:sz w:val="20"/>
              </w:rPr>
              <w:t>Expected Result 3</w:t>
            </w:r>
          </w:p>
        </w:tc>
        <w:tc>
          <w:tcPr>
            <w:tcW w:w="3232" w:type="dxa"/>
            <w:shd w:val="clear" w:color="auto" w:fill="auto"/>
          </w:tcPr>
          <w:p w14:paraId="4D459268" w14:textId="77777777" w:rsidR="00181CE0" w:rsidRPr="002258FB" w:rsidRDefault="00181CE0" w:rsidP="00335B39">
            <w:pPr>
              <w:pStyle w:val="NoSpacing"/>
              <w:rPr>
                <w:rFonts w:ascii="Arial" w:hAnsi="Arial" w:cs="Arial"/>
                <w:b/>
                <w:szCs w:val="18"/>
              </w:rPr>
            </w:pPr>
            <w:r w:rsidRPr="002258FB">
              <w:rPr>
                <w:rFonts w:ascii="Arial" w:eastAsia="Calibri" w:hAnsi="Arial" w:cs="Arial"/>
                <w:b/>
                <w:color w:val="000000"/>
                <w:szCs w:val="18"/>
              </w:rPr>
              <w:t>A streamlined inspection and export certification system through the value chain for horticultural products based on public-private partnership (PPP) is designed and adopted in accordance with the results of the diagnostic mapping and with ISPM 14.</w:t>
            </w:r>
          </w:p>
        </w:tc>
        <w:tc>
          <w:tcPr>
            <w:tcW w:w="1980" w:type="dxa"/>
            <w:shd w:val="clear" w:color="auto" w:fill="auto"/>
          </w:tcPr>
          <w:p w14:paraId="010E6B63" w14:textId="77777777" w:rsidR="00181CE0" w:rsidRPr="00062F15" w:rsidRDefault="00181CE0" w:rsidP="00335B39">
            <w:pPr>
              <w:autoSpaceDE w:val="0"/>
              <w:autoSpaceDN w:val="0"/>
              <w:adjustRightInd w:val="0"/>
              <w:ind w:left="-74"/>
              <w:jc w:val="left"/>
              <w:rPr>
                <w:rFonts w:ascii="Arial" w:eastAsia="Calibri" w:hAnsi="Arial" w:cs="Arial"/>
                <w:color w:val="000000"/>
                <w:sz w:val="18"/>
                <w:szCs w:val="18"/>
              </w:rPr>
            </w:pPr>
            <w:r w:rsidRPr="00062F15">
              <w:rPr>
                <w:rFonts w:ascii="Arial" w:eastAsia="Calibri" w:hAnsi="Arial" w:cs="Arial"/>
                <w:color w:val="000000"/>
                <w:sz w:val="18"/>
                <w:szCs w:val="18"/>
              </w:rPr>
              <w:t>An implementation plan for phytosanitary inspections, indicating responsibilities of the different stakeholder groups, is adopted and reflected in the operational procedures of all stakeholder groups</w:t>
            </w:r>
            <w:r>
              <w:rPr>
                <w:rFonts w:ascii="Arial" w:eastAsia="Calibri" w:hAnsi="Arial" w:cs="Arial"/>
                <w:color w:val="000000"/>
                <w:sz w:val="18"/>
                <w:szCs w:val="18"/>
              </w:rPr>
              <w:t xml:space="preserve">. </w:t>
            </w:r>
          </w:p>
        </w:tc>
        <w:tc>
          <w:tcPr>
            <w:tcW w:w="1424" w:type="dxa"/>
            <w:shd w:val="clear" w:color="auto" w:fill="auto"/>
          </w:tcPr>
          <w:p w14:paraId="213A7302" w14:textId="77777777" w:rsidR="00181CE0" w:rsidRPr="00062F15" w:rsidRDefault="00181CE0" w:rsidP="00335B39">
            <w:pPr>
              <w:autoSpaceDE w:val="0"/>
              <w:autoSpaceDN w:val="0"/>
              <w:adjustRightInd w:val="0"/>
              <w:ind w:left="-74"/>
              <w:jc w:val="left"/>
              <w:rPr>
                <w:rFonts w:ascii="Arial" w:eastAsia="Calibri" w:hAnsi="Arial" w:cs="Arial"/>
                <w:color w:val="000000"/>
                <w:sz w:val="18"/>
                <w:szCs w:val="18"/>
              </w:rPr>
            </w:pPr>
            <w:r w:rsidRPr="00062F15">
              <w:rPr>
                <w:rFonts w:ascii="Arial" w:eastAsia="Calibri" w:hAnsi="Arial" w:cs="Arial"/>
                <w:color w:val="000000"/>
                <w:sz w:val="18"/>
                <w:szCs w:val="18"/>
              </w:rPr>
              <w:t>Quality of Phytosanitary Certificates.</w:t>
            </w:r>
          </w:p>
          <w:p w14:paraId="5A5AD67D" w14:textId="77777777" w:rsidR="00181CE0" w:rsidRPr="00062F15" w:rsidRDefault="00181CE0" w:rsidP="00335B39">
            <w:pPr>
              <w:autoSpaceDE w:val="0"/>
              <w:autoSpaceDN w:val="0"/>
              <w:adjustRightInd w:val="0"/>
              <w:ind w:left="-74"/>
              <w:jc w:val="left"/>
              <w:rPr>
                <w:rFonts w:ascii="Arial" w:eastAsia="Calibri" w:hAnsi="Arial" w:cs="Arial"/>
                <w:color w:val="000000"/>
                <w:sz w:val="18"/>
                <w:szCs w:val="18"/>
              </w:rPr>
            </w:pPr>
          </w:p>
          <w:p w14:paraId="69E358AE" w14:textId="77777777" w:rsidR="00181CE0" w:rsidRPr="00062F15" w:rsidRDefault="00181CE0" w:rsidP="00335B39">
            <w:pPr>
              <w:autoSpaceDE w:val="0"/>
              <w:autoSpaceDN w:val="0"/>
              <w:adjustRightInd w:val="0"/>
              <w:ind w:left="-74"/>
              <w:jc w:val="left"/>
              <w:rPr>
                <w:rFonts w:ascii="Arial" w:eastAsia="Calibri" w:hAnsi="Arial" w:cs="Arial"/>
                <w:color w:val="000000"/>
                <w:sz w:val="18"/>
                <w:szCs w:val="18"/>
              </w:rPr>
            </w:pPr>
            <w:r w:rsidRPr="00062F15">
              <w:rPr>
                <w:rFonts w:ascii="Arial" w:eastAsia="Calibri" w:hAnsi="Arial" w:cs="Arial"/>
                <w:color w:val="000000"/>
                <w:sz w:val="18"/>
                <w:szCs w:val="18"/>
              </w:rPr>
              <w:t>Notification reports from the EU.</w:t>
            </w:r>
          </w:p>
          <w:p w14:paraId="51CDF682" w14:textId="77777777" w:rsidR="00181CE0" w:rsidRPr="00062F15" w:rsidRDefault="00181CE0" w:rsidP="00335B39">
            <w:pPr>
              <w:autoSpaceDE w:val="0"/>
              <w:autoSpaceDN w:val="0"/>
              <w:adjustRightInd w:val="0"/>
              <w:ind w:left="-74"/>
              <w:jc w:val="left"/>
              <w:rPr>
                <w:rFonts w:ascii="Arial" w:eastAsia="Calibri" w:hAnsi="Arial" w:cs="Arial"/>
                <w:color w:val="000000"/>
                <w:sz w:val="18"/>
                <w:szCs w:val="18"/>
              </w:rPr>
            </w:pPr>
          </w:p>
          <w:p w14:paraId="6576B742" w14:textId="77777777" w:rsidR="00181CE0" w:rsidRPr="00062F15" w:rsidRDefault="00181CE0" w:rsidP="00335B39">
            <w:pPr>
              <w:autoSpaceDE w:val="0"/>
              <w:autoSpaceDN w:val="0"/>
              <w:adjustRightInd w:val="0"/>
              <w:ind w:left="-74"/>
              <w:jc w:val="left"/>
              <w:rPr>
                <w:rFonts w:ascii="Arial" w:eastAsia="Calibri" w:hAnsi="Arial" w:cs="Arial"/>
                <w:color w:val="000000"/>
                <w:sz w:val="18"/>
                <w:szCs w:val="18"/>
              </w:rPr>
            </w:pPr>
            <w:r w:rsidRPr="00062F15">
              <w:rPr>
                <w:rFonts w:ascii="Arial" w:eastAsia="Calibri" w:hAnsi="Arial" w:cs="Arial"/>
                <w:color w:val="000000"/>
                <w:sz w:val="18"/>
                <w:szCs w:val="18"/>
              </w:rPr>
              <w:t>Operational procedures of all stakeholder groups.</w:t>
            </w:r>
          </w:p>
        </w:tc>
        <w:tc>
          <w:tcPr>
            <w:tcW w:w="1454" w:type="dxa"/>
            <w:shd w:val="clear" w:color="auto" w:fill="auto"/>
          </w:tcPr>
          <w:p w14:paraId="16615D9C" w14:textId="77777777" w:rsidR="00181CE0" w:rsidRPr="00062F15" w:rsidRDefault="00181CE0" w:rsidP="00335B39">
            <w:pPr>
              <w:autoSpaceDE w:val="0"/>
              <w:autoSpaceDN w:val="0"/>
              <w:adjustRightInd w:val="0"/>
              <w:ind w:left="-74"/>
              <w:jc w:val="left"/>
              <w:rPr>
                <w:rFonts w:ascii="Arial" w:eastAsia="Calibri" w:hAnsi="Arial" w:cs="Arial"/>
                <w:color w:val="000000"/>
                <w:sz w:val="18"/>
                <w:szCs w:val="18"/>
              </w:rPr>
            </w:pPr>
            <w:r w:rsidRPr="00062F15">
              <w:rPr>
                <w:rFonts w:ascii="Arial" w:eastAsia="Calibri" w:hAnsi="Arial" w:cs="Arial"/>
                <w:color w:val="000000"/>
                <w:sz w:val="18"/>
                <w:szCs w:val="18"/>
              </w:rPr>
              <w:t>Staff of different stakeholders are willing to implement new procedures.</w:t>
            </w:r>
          </w:p>
        </w:tc>
      </w:tr>
      <w:tr w:rsidR="00181CE0" w:rsidRPr="00110B97" w14:paraId="2437E355" w14:textId="77777777" w:rsidTr="00335B39">
        <w:tc>
          <w:tcPr>
            <w:tcW w:w="1196" w:type="dxa"/>
            <w:shd w:val="clear" w:color="auto" w:fill="auto"/>
          </w:tcPr>
          <w:p w14:paraId="29188E4A" w14:textId="77777777" w:rsidR="00181CE0" w:rsidRPr="00995895" w:rsidRDefault="00181CE0" w:rsidP="00335B39">
            <w:pPr>
              <w:jc w:val="left"/>
              <w:rPr>
                <w:rFonts w:ascii="Arial" w:eastAsia="Calibri" w:hAnsi="Arial" w:cs="Arial"/>
                <w:sz w:val="20"/>
                <w:highlight w:val="yellow"/>
              </w:rPr>
            </w:pPr>
            <w:r w:rsidRPr="00FF7FDA">
              <w:rPr>
                <w:rFonts w:ascii="Arial" w:eastAsia="Calibri" w:hAnsi="Arial" w:cs="Arial"/>
                <w:sz w:val="20"/>
              </w:rPr>
              <w:t>Activity 3.1</w:t>
            </w:r>
          </w:p>
        </w:tc>
        <w:tc>
          <w:tcPr>
            <w:tcW w:w="3232" w:type="dxa"/>
            <w:shd w:val="clear" w:color="auto" w:fill="auto"/>
          </w:tcPr>
          <w:p w14:paraId="2E17733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 xml:space="preserve">Dialogue and agreement on </w:t>
            </w:r>
            <w:r w:rsidRPr="00F0358A">
              <w:rPr>
                <w:rFonts w:ascii="Arial" w:eastAsia="Calibri" w:hAnsi="Arial" w:cs="Arial"/>
                <w:bCs/>
                <w:color w:val="000000"/>
                <w:sz w:val="18"/>
                <w:szCs w:val="18"/>
              </w:rPr>
              <w:t>(</w:t>
            </w:r>
            <w:proofErr w:type="spellStart"/>
            <w:r w:rsidRPr="00F0358A">
              <w:rPr>
                <w:rFonts w:ascii="Arial" w:eastAsia="Calibri" w:hAnsi="Arial" w:cs="Arial"/>
                <w:bCs/>
                <w:color w:val="000000"/>
                <w:sz w:val="18"/>
                <w:szCs w:val="18"/>
              </w:rPr>
              <w:t>i</w:t>
            </w:r>
            <w:proofErr w:type="spellEnd"/>
            <w:r w:rsidRPr="00F0358A">
              <w:rPr>
                <w:rFonts w:ascii="Arial" w:eastAsia="Calibri" w:hAnsi="Arial" w:cs="Arial"/>
                <w:bCs/>
                <w:color w:val="000000"/>
                <w:sz w:val="18"/>
                <w:szCs w:val="18"/>
              </w:rPr>
              <w:t xml:space="preserve">) </w:t>
            </w:r>
            <w:r w:rsidRPr="00746EB6">
              <w:rPr>
                <w:rFonts w:ascii="Arial" w:eastAsia="Calibri" w:hAnsi="Arial" w:cs="Arial"/>
                <w:bCs/>
                <w:color w:val="000000"/>
                <w:sz w:val="18"/>
                <w:szCs w:val="18"/>
              </w:rPr>
              <w:t>Integrating a number of pest control measures in the field, packing facilities, and transport to prevent pest establishment in pest-free places of production and production sites (ISPM 10) in accordance with the requirements of ISPM 14</w:t>
            </w:r>
            <w:r w:rsidRPr="00746EB6">
              <w:rPr>
                <w:rStyle w:val="FootnoteReference"/>
                <w:rFonts w:ascii="Arial" w:eastAsia="Calibri" w:hAnsi="Arial" w:cs="Arial"/>
                <w:bCs/>
                <w:color w:val="000000"/>
                <w:sz w:val="18"/>
                <w:szCs w:val="18"/>
              </w:rPr>
              <w:footnoteReference w:id="5"/>
            </w:r>
            <w:r w:rsidRPr="00746EB6">
              <w:rPr>
                <w:rFonts w:ascii="Arial" w:eastAsia="Calibri" w:hAnsi="Arial" w:cs="Arial"/>
                <w:bCs/>
                <w:color w:val="000000"/>
                <w:sz w:val="18"/>
                <w:szCs w:val="18"/>
              </w:rPr>
              <w:t xml:space="preserve">; (ii) improved institutionalized inspection arrangements and requirements between </w:t>
            </w:r>
            <w:r>
              <w:rPr>
                <w:rFonts w:ascii="Arial" w:eastAsia="Calibri" w:hAnsi="Arial" w:cs="Arial"/>
                <w:bCs/>
                <w:color w:val="000000"/>
                <w:sz w:val="18"/>
                <w:szCs w:val="18"/>
              </w:rPr>
              <w:t xml:space="preserve">DCIC, PQIS </w:t>
            </w:r>
            <w:r w:rsidRPr="00746EB6">
              <w:rPr>
                <w:rFonts w:ascii="Arial" w:eastAsia="Calibri" w:hAnsi="Arial" w:cs="Arial"/>
                <w:bCs/>
                <w:color w:val="000000"/>
                <w:sz w:val="18"/>
                <w:szCs w:val="18"/>
              </w:rPr>
              <w:t>and relevant stakeholders in the FFV value chain</w:t>
            </w:r>
            <w:r>
              <w:rPr>
                <w:rFonts w:ascii="Arial" w:eastAsia="Calibri" w:hAnsi="Arial" w:cs="Arial"/>
                <w:bCs/>
                <w:color w:val="000000"/>
                <w:sz w:val="18"/>
                <w:szCs w:val="18"/>
              </w:rPr>
              <w:t xml:space="preserve">  </w:t>
            </w:r>
            <w:r w:rsidRPr="00746EB6">
              <w:rPr>
                <w:rFonts w:ascii="Arial" w:eastAsia="Calibri" w:hAnsi="Arial" w:cs="Arial"/>
                <w:bCs/>
                <w:color w:val="000000"/>
                <w:sz w:val="18"/>
                <w:szCs w:val="18"/>
              </w:rPr>
              <w:t>for compliance purposes which can be implemented during fruit set, just before harvest, after harvest (before and after packing) and at export (ISPM 23</w:t>
            </w:r>
            <w:r w:rsidRPr="00746EB6">
              <w:rPr>
                <w:rStyle w:val="FootnoteReference"/>
                <w:rFonts w:ascii="Arial" w:eastAsia="Calibri" w:hAnsi="Arial" w:cs="Arial"/>
                <w:bCs/>
                <w:color w:val="000000"/>
                <w:sz w:val="18"/>
                <w:szCs w:val="18"/>
              </w:rPr>
              <w:footnoteReference w:id="6"/>
            </w:r>
            <w:r w:rsidRPr="00746EB6">
              <w:rPr>
                <w:rFonts w:ascii="Arial" w:eastAsia="Calibri" w:hAnsi="Arial" w:cs="Arial"/>
                <w:bCs/>
                <w:color w:val="000000"/>
                <w:sz w:val="18"/>
                <w:szCs w:val="18"/>
              </w:rPr>
              <w:t>);</w:t>
            </w:r>
          </w:p>
          <w:p w14:paraId="54ACDA81"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06475D8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By:</w:t>
            </w:r>
            <w:r>
              <w:rPr>
                <w:rFonts w:ascii="Arial" w:eastAsia="Calibri" w:hAnsi="Arial" w:cs="Arial"/>
                <w:color w:val="000000"/>
                <w:sz w:val="18"/>
                <w:szCs w:val="18"/>
              </w:rPr>
              <w:t xml:space="preserve">   DCIC, PQIS</w:t>
            </w:r>
            <w:r w:rsidRPr="00062F15">
              <w:rPr>
                <w:rFonts w:ascii="Arial" w:eastAsia="Calibri" w:hAnsi="Arial" w:cs="Arial"/>
                <w:color w:val="000000"/>
                <w:sz w:val="18"/>
                <w:szCs w:val="18"/>
              </w:rPr>
              <w:t xml:space="preserve">, </w:t>
            </w:r>
            <w:r>
              <w:rPr>
                <w:rFonts w:ascii="Arial" w:eastAsia="Calibri" w:hAnsi="Arial" w:cs="Arial"/>
                <w:color w:val="000000"/>
                <w:sz w:val="18"/>
                <w:szCs w:val="18"/>
              </w:rPr>
              <w:t xml:space="preserve">CABI, UAA, KNE </w:t>
            </w:r>
            <w:r w:rsidRPr="00062F15">
              <w:rPr>
                <w:rFonts w:ascii="Arial" w:eastAsia="Calibri" w:hAnsi="Arial" w:cs="Arial"/>
                <w:color w:val="000000"/>
                <w:sz w:val="18"/>
                <w:szCs w:val="18"/>
              </w:rPr>
              <w:t>the three associations, exporters, middle men and growers’ groups.</w:t>
            </w:r>
          </w:p>
        </w:tc>
        <w:tc>
          <w:tcPr>
            <w:tcW w:w="1980" w:type="dxa"/>
            <w:shd w:val="clear" w:color="auto" w:fill="auto"/>
          </w:tcPr>
          <w:p w14:paraId="7ADCF07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meetings.</w:t>
            </w:r>
          </w:p>
          <w:p w14:paraId="0902FEC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2F596A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participating stakeholders in meetings</w:t>
            </w:r>
            <w:r>
              <w:rPr>
                <w:rFonts w:ascii="Arial" w:eastAsia="Calibri" w:hAnsi="Arial" w:cs="Arial"/>
                <w:bCs/>
                <w:color w:val="000000"/>
                <w:sz w:val="18"/>
                <w:szCs w:val="18"/>
              </w:rPr>
              <w:t xml:space="preserve"> (all mentioned stakeholders should participate)</w:t>
            </w:r>
            <w:r w:rsidRPr="00062F15">
              <w:rPr>
                <w:rFonts w:ascii="Arial" w:eastAsia="Calibri" w:hAnsi="Arial" w:cs="Arial"/>
                <w:bCs/>
                <w:color w:val="000000"/>
                <w:sz w:val="18"/>
                <w:szCs w:val="18"/>
              </w:rPr>
              <w:t>.</w:t>
            </w:r>
          </w:p>
          <w:p w14:paraId="32A2380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144C1B7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Feasible decisions and action plans on strategies and communication.</w:t>
            </w:r>
          </w:p>
        </w:tc>
        <w:tc>
          <w:tcPr>
            <w:tcW w:w="1424" w:type="dxa"/>
            <w:shd w:val="clear" w:color="auto" w:fill="auto"/>
          </w:tcPr>
          <w:p w14:paraId="46C6838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Minutes of meetings with relevant information.</w:t>
            </w:r>
          </w:p>
        </w:tc>
        <w:tc>
          <w:tcPr>
            <w:tcW w:w="1454" w:type="dxa"/>
            <w:shd w:val="clear" w:color="auto" w:fill="auto"/>
          </w:tcPr>
          <w:p w14:paraId="48B120C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All stakeholders are willing to participate actively.</w:t>
            </w:r>
          </w:p>
          <w:p w14:paraId="4E43050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C24A0C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Stakeholders are willing to implement changes in existing procedures.</w:t>
            </w:r>
          </w:p>
        </w:tc>
      </w:tr>
      <w:tr w:rsidR="00181CE0" w:rsidRPr="00110B97" w14:paraId="340C77AB" w14:textId="77777777" w:rsidTr="00335B39">
        <w:tc>
          <w:tcPr>
            <w:tcW w:w="1196" w:type="dxa"/>
            <w:shd w:val="clear" w:color="auto" w:fill="auto"/>
          </w:tcPr>
          <w:p w14:paraId="0F18F7D8" w14:textId="77777777" w:rsidR="00181CE0" w:rsidRPr="00E669D0" w:rsidRDefault="00181CE0" w:rsidP="00335B39">
            <w:pPr>
              <w:jc w:val="left"/>
              <w:rPr>
                <w:rFonts w:ascii="Arial" w:eastAsia="Calibri" w:hAnsi="Arial" w:cs="Arial"/>
                <w:sz w:val="20"/>
              </w:rPr>
            </w:pPr>
            <w:r w:rsidRPr="00062F15">
              <w:rPr>
                <w:rFonts w:ascii="Arial" w:eastAsia="Calibri" w:hAnsi="Arial" w:cs="Arial"/>
                <w:sz w:val="20"/>
              </w:rPr>
              <w:t>Activity 3.2</w:t>
            </w:r>
            <w:r w:rsidRPr="00062F15">
              <w:rPr>
                <w:rFonts w:ascii="Arial" w:eastAsia="Calibri" w:hAnsi="Arial" w:cs="Arial"/>
                <w:sz w:val="20"/>
                <w:vertAlign w:val="superscript"/>
              </w:rPr>
              <w:footnoteReference w:id="7"/>
            </w:r>
          </w:p>
        </w:tc>
        <w:tc>
          <w:tcPr>
            <w:tcW w:w="3232" w:type="dxa"/>
            <w:shd w:val="clear" w:color="auto" w:fill="auto"/>
          </w:tcPr>
          <w:p w14:paraId="4BE8C347" w14:textId="77777777" w:rsidR="00181CE0" w:rsidRPr="003A4BFC" w:rsidRDefault="00181CE0" w:rsidP="00335B39">
            <w:pPr>
              <w:pStyle w:val="NoSpacing"/>
              <w:rPr>
                <w:rFonts w:ascii="Arial" w:hAnsi="Arial" w:cs="Arial"/>
                <w:szCs w:val="18"/>
              </w:rPr>
            </w:pPr>
            <w:r w:rsidRPr="00C6512C">
              <w:rPr>
                <w:rFonts w:ascii="Arial" w:hAnsi="Arial" w:cs="Arial"/>
                <w:b/>
                <w:szCs w:val="18"/>
              </w:rPr>
              <w:t xml:space="preserve">Development of </w:t>
            </w:r>
            <w:proofErr w:type="gramStart"/>
            <w:r w:rsidRPr="00C6512C">
              <w:rPr>
                <w:rFonts w:ascii="Arial" w:hAnsi="Arial" w:cs="Arial"/>
                <w:b/>
                <w:szCs w:val="18"/>
              </w:rPr>
              <w:t>high level</w:t>
            </w:r>
            <w:proofErr w:type="gramEnd"/>
            <w:r w:rsidRPr="00C6512C">
              <w:rPr>
                <w:rFonts w:ascii="Arial" w:hAnsi="Arial" w:cs="Arial"/>
                <w:b/>
                <w:szCs w:val="18"/>
              </w:rPr>
              <w:t xml:space="preserve"> strategic plan</w:t>
            </w:r>
            <w:r>
              <w:rPr>
                <w:rFonts w:ascii="Arial" w:hAnsi="Arial" w:cs="Arial"/>
                <w:b/>
                <w:szCs w:val="18"/>
              </w:rPr>
              <w:t xml:space="preserve"> </w:t>
            </w:r>
            <w:r w:rsidRPr="003A4BFC">
              <w:rPr>
                <w:rFonts w:ascii="Arial" w:hAnsi="Arial" w:cs="Arial"/>
                <w:szCs w:val="18"/>
              </w:rPr>
              <w:t xml:space="preserve">(coordinated by UAA) for streamlining inspection and export certification and strengthening </w:t>
            </w:r>
            <w:r w:rsidRPr="003A4BFC">
              <w:rPr>
                <w:rFonts w:ascii="Arial" w:hAnsi="Arial" w:cs="Arial"/>
                <w:szCs w:val="18"/>
              </w:rPr>
              <w:lastRenderedPageBreak/>
              <w:t>institutionalization of the coordination, monitoring, consultation, communication and advocacy roles in SPS sector</w:t>
            </w:r>
          </w:p>
        </w:tc>
        <w:tc>
          <w:tcPr>
            <w:tcW w:w="1980" w:type="dxa"/>
            <w:shd w:val="clear" w:color="auto" w:fill="auto"/>
          </w:tcPr>
          <w:p w14:paraId="3B98624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lastRenderedPageBreak/>
              <w:t xml:space="preserve">A strategic plan will be drafted and validated by the Private Sector-led </w:t>
            </w:r>
            <w:r>
              <w:rPr>
                <w:rFonts w:ascii="Arial" w:eastAsia="Calibri" w:hAnsi="Arial" w:cs="Arial"/>
                <w:bCs/>
                <w:color w:val="000000"/>
                <w:sz w:val="18"/>
                <w:szCs w:val="18"/>
              </w:rPr>
              <w:lastRenderedPageBreak/>
              <w:t xml:space="preserve">Multi-stakeholder Platform and will include prioritized outcomes, activities, responsible, and a timeline for </w:t>
            </w:r>
            <w:r w:rsidRPr="00BD3511">
              <w:rPr>
                <w:rFonts w:ascii="Arial" w:hAnsi="Arial" w:cs="Arial"/>
                <w:sz w:val="18"/>
                <w:szCs w:val="18"/>
              </w:rPr>
              <w:t>strengthening institutionalization of the coordination, monitoring, consultation, communication and advocacy roles in SPS sector</w:t>
            </w:r>
          </w:p>
        </w:tc>
        <w:tc>
          <w:tcPr>
            <w:tcW w:w="1424" w:type="dxa"/>
            <w:shd w:val="clear" w:color="auto" w:fill="auto"/>
          </w:tcPr>
          <w:p w14:paraId="5FFEC4F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lastRenderedPageBreak/>
              <w:t xml:space="preserve">Strategic plan will be available to every </w:t>
            </w:r>
            <w:r>
              <w:rPr>
                <w:rFonts w:ascii="Arial" w:eastAsia="Calibri" w:hAnsi="Arial" w:cs="Arial"/>
                <w:bCs/>
                <w:color w:val="000000"/>
                <w:sz w:val="18"/>
                <w:szCs w:val="18"/>
              </w:rPr>
              <w:lastRenderedPageBreak/>
              <w:t>participant in the Platform</w:t>
            </w:r>
          </w:p>
        </w:tc>
        <w:tc>
          <w:tcPr>
            <w:tcW w:w="1454" w:type="dxa"/>
            <w:shd w:val="clear" w:color="auto" w:fill="auto"/>
          </w:tcPr>
          <w:p w14:paraId="4BD7E22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lastRenderedPageBreak/>
              <w:t xml:space="preserve">Actors chiefly responsible for, or key to fulfilling, an </w:t>
            </w:r>
            <w:r>
              <w:rPr>
                <w:rFonts w:ascii="Arial" w:eastAsia="Calibri" w:hAnsi="Arial" w:cs="Arial"/>
                <w:bCs/>
                <w:color w:val="000000"/>
                <w:sz w:val="18"/>
                <w:szCs w:val="18"/>
              </w:rPr>
              <w:lastRenderedPageBreak/>
              <w:t>element of the strategic plan may not be willing to take responsibility</w:t>
            </w:r>
          </w:p>
        </w:tc>
      </w:tr>
      <w:tr w:rsidR="00181CE0" w:rsidRPr="00110B97" w14:paraId="389F06D2" w14:textId="77777777" w:rsidTr="00335B39">
        <w:tc>
          <w:tcPr>
            <w:tcW w:w="1196" w:type="dxa"/>
            <w:shd w:val="clear" w:color="auto" w:fill="auto"/>
          </w:tcPr>
          <w:p w14:paraId="5D57B21D" w14:textId="77777777" w:rsidR="00181CE0" w:rsidRPr="00E669D0" w:rsidRDefault="00181CE0" w:rsidP="00335B39">
            <w:pPr>
              <w:jc w:val="left"/>
              <w:rPr>
                <w:rFonts w:ascii="Arial" w:eastAsia="Calibri" w:hAnsi="Arial" w:cs="Arial"/>
                <w:sz w:val="20"/>
              </w:rPr>
            </w:pPr>
            <w:r w:rsidRPr="00E669D0">
              <w:rPr>
                <w:rFonts w:ascii="Arial" w:eastAsia="Calibri" w:hAnsi="Arial" w:cs="Arial"/>
                <w:sz w:val="20"/>
              </w:rPr>
              <w:lastRenderedPageBreak/>
              <w:t>Activity 3.3</w:t>
            </w:r>
          </w:p>
        </w:tc>
        <w:tc>
          <w:tcPr>
            <w:tcW w:w="3232" w:type="dxa"/>
            <w:shd w:val="clear" w:color="auto" w:fill="auto"/>
          </w:tcPr>
          <w:p w14:paraId="0858D7F5" w14:textId="77777777" w:rsidR="00181CE0" w:rsidRPr="00C6512C" w:rsidRDefault="00181CE0" w:rsidP="00335B39">
            <w:pPr>
              <w:pStyle w:val="NoSpacing"/>
              <w:rPr>
                <w:rFonts w:ascii="Arial" w:hAnsi="Arial" w:cs="Arial"/>
                <w:b/>
                <w:szCs w:val="18"/>
              </w:rPr>
            </w:pPr>
            <w:r w:rsidRPr="00C6512C">
              <w:rPr>
                <w:rFonts w:ascii="Arial" w:hAnsi="Arial" w:cs="Arial"/>
                <w:b/>
                <w:szCs w:val="18"/>
              </w:rPr>
              <w:t>Elaboration (coordinated by UAA) of prioritized actionable areas &amp; relevant SPS requirements</w:t>
            </w:r>
            <w:r w:rsidRPr="00C6512C">
              <w:rPr>
                <w:rFonts w:ascii="Arial" w:hAnsi="Arial" w:cs="Arial"/>
                <w:szCs w:val="18"/>
              </w:rPr>
              <w:t xml:space="preserve"> identified by the </w:t>
            </w:r>
            <w:proofErr w:type="gramStart"/>
            <w:r w:rsidRPr="00C6512C">
              <w:rPr>
                <w:rFonts w:ascii="Arial" w:hAnsi="Arial" w:cs="Arial"/>
                <w:szCs w:val="18"/>
              </w:rPr>
              <w:t>high level</w:t>
            </w:r>
            <w:proofErr w:type="gramEnd"/>
            <w:r w:rsidRPr="00C6512C">
              <w:rPr>
                <w:rFonts w:ascii="Arial" w:hAnsi="Arial" w:cs="Arial"/>
                <w:szCs w:val="18"/>
              </w:rPr>
              <w:t xml:space="preserve"> strategic plan, including </w:t>
            </w:r>
            <w:r w:rsidRPr="00C6512C">
              <w:rPr>
                <w:rFonts w:ascii="Arial" w:hAnsi="Arial" w:cs="Arial"/>
                <w:color w:val="222222"/>
                <w:szCs w:val="18"/>
                <w:shd w:val="clear" w:color="auto" w:fill="FFFFFF"/>
              </w:rPr>
              <w:t>innovative solutions in the areas of training, promotion and motivation for good agronomic practices directly related to key SPS issues, and various certification systems. </w:t>
            </w:r>
          </w:p>
        </w:tc>
        <w:tc>
          <w:tcPr>
            <w:tcW w:w="1980" w:type="dxa"/>
            <w:shd w:val="clear" w:color="auto" w:fill="auto"/>
          </w:tcPr>
          <w:p w14:paraId="5361882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At least 3 actionable areas related to SPS requirements will be identified for research by the Private Sector-led Multi-stakeholder Platform during the review of the Concept Note or subsequent meetings (Activities 1.4 and 1.6)</w:t>
            </w:r>
          </w:p>
        </w:tc>
        <w:tc>
          <w:tcPr>
            <w:tcW w:w="1424" w:type="dxa"/>
            <w:shd w:val="clear" w:color="auto" w:fill="auto"/>
          </w:tcPr>
          <w:p w14:paraId="5FB20CB3"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A synthesis report on each of the identified actionable areas will be available to every participant in the Platform</w:t>
            </w:r>
          </w:p>
        </w:tc>
        <w:tc>
          <w:tcPr>
            <w:tcW w:w="1454" w:type="dxa"/>
            <w:shd w:val="clear" w:color="auto" w:fill="auto"/>
          </w:tcPr>
          <w:p w14:paraId="4C9E0D83"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Less than 3 actionable areas will be identified for research</w:t>
            </w:r>
          </w:p>
          <w:p w14:paraId="6679364D"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53250E66"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4FA6448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r>
      <w:tr w:rsidR="00181CE0" w:rsidRPr="00110B97" w14:paraId="5773C061" w14:textId="77777777" w:rsidTr="00335B39">
        <w:tc>
          <w:tcPr>
            <w:tcW w:w="1196" w:type="dxa"/>
            <w:shd w:val="clear" w:color="auto" w:fill="auto"/>
          </w:tcPr>
          <w:p w14:paraId="47D566BA" w14:textId="77777777" w:rsidR="00181CE0" w:rsidRPr="00062F15" w:rsidRDefault="00181CE0" w:rsidP="00335B39">
            <w:pPr>
              <w:jc w:val="left"/>
              <w:rPr>
                <w:rFonts w:ascii="Arial" w:eastAsia="Calibri" w:hAnsi="Arial" w:cs="Arial"/>
                <w:sz w:val="20"/>
              </w:rPr>
            </w:pPr>
            <w:r>
              <w:rPr>
                <w:rFonts w:ascii="Arial" w:eastAsia="Calibri" w:hAnsi="Arial" w:cs="Arial"/>
                <w:sz w:val="20"/>
              </w:rPr>
              <w:t>Activity 3.4</w:t>
            </w:r>
          </w:p>
        </w:tc>
        <w:tc>
          <w:tcPr>
            <w:tcW w:w="3232" w:type="dxa"/>
            <w:shd w:val="clear" w:color="auto" w:fill="auto"/>
          </w:tcPr>
          <w:p w14:paraId="60D2CF8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 xml:space="preserve">Procurement of small equipment and tools for export inspectors to be used in the field and at pack houses by inspectors and agronomists of export companies </w:t>
            </w:r>
            <w:r w:rsidRPr="00062F15">
              <w:rPr>
                <w:rFonts w:ascii="Arial" w:eastAsia="Calibri" w:hAnsi="Arial" w:cs="Arial"/>
                <w:color w:val="000000"/>
                <w:sz w:val="18"/>
                <w:szCs w:val="18"/>
              </w:rPr>
              <w:t xml:space="preserve">for inspection and first-line diagnosis and certification purposes. </w:t>
            </w:r>
            <w:r>
              <w:rPr>
                <w:rFonts w:ascii="Arial" w:eastAsia="Calibri" w:hAnsi="Arial" w:cs="Arial"/>
                <w:color w:val="000000"/>
                <w:sz w:val="18"/>
                <w:szCs w:val="18"/>
              </w:rPr>
              <w:t xml:space="preserve">First a final list should be drafted. </w:t>
            </w:r>
            <w:r w:rsidRPr="00062F15">
              <w:rPr>
                <w:rFonts w:ascii="Arial" w:eastAsia="Calibri" w:hAnsi="Arial" w:cs="Arial"/>
                <w:color w:val="000000"/>
                <w:sz w:val="18"/>
                <w:szCs w:val="18"/>
              </w:rPr>
              <w:t>Basic tools, equipment and reference material for plant inspectors and some additional simple equipment for supportive diagnostics in entomology.</w:t>
            </w:r>
          </w:p>
          <w:p w14:paraId="126F4AD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52974F82"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By: </w:t>
            </w:r>
            <w:r>
              <w:rPr>
                <w:rFonts w:ascii="Arial" w:eastAsia="Calibri" w:hAnsi="Arial" w:cs="Arial"/>
                <w:color w:val="000000"/>
                <w:sz w:val="18"/>
                <w:szCs w:val="18"/>
              </w:rPr>
              <w:t xml:space="preserve">DCIC, PQIS </w:t>
            </w:r>
            <w:r w:rsidRPr="00062F15">
              <w:rPr>
                <w:rFonts w:ascii="Arial" w:eastAsia="Calibri" w:hAnsi="Arial" w:cs="Arial"/>
                <w:color w:val="000000"/>
                <w:sz w:val="18"/>
                <w:szCs w:val="18"/>
              </w:rPr>
              <w:t>in concert with CABI Africa, the three associations and exporters.</w:t>
            </w:r>
          </w:p>
        </w:tc>
        <w:tc>
          <w:tcPr>
            <w:tcW w:w="1980" w:type="dxa"/>
            <w:shd w:val="clear" w:color="auto" w:fill="auto"/>
          </w:tcPr>
          <w:p w14:paraId="11D1FE8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Small equipment and tools at pack houses in working condition.</w:t>
            </w:r>
          </w:p>
          <w:p w14:paraId="401F364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871E71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Phytosanitary inspections and issue of certificates follow described procedures.</w:t>
            </w:r>
          </w:p>
        </w:tc>
        <w:tc>
          <w:tcPr>
            <w:tcW w:w="1424" w:type="dxa"/>
            <w:shd w:val="clear" w:color="auto" w:fill="auto"/>
          </w:tcPr>
          <w:p w14:paraId="14BBE22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Available procedures.</w:t>
            </w:r>
          </w:p>
          <w:p w14:paraId="06E0E3B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C8CB79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Records on inspected FFV produce and results.</w:t>
            </w:r>
          </w:p>
        </w:tc>
        <w:tc>
          <w:tcPr>
            <w:tcW w:w="1454" w:type="dxa"/>
            <w:shd w:val="clear" w:color="auto" w:fill="auto"/>
          </w:tcPr>
          <w:p w14:paraId="3D6D4E4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Timely delivery of small equipment and tools.</w:t>
            </w:r>
          </w:p>
          <w:p w14:paraId="25614CB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0C8EE8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Inspectors and company staff are willing and capable to use new equipment and tools. </w:t>
            </w:r>
          </w:p>
        </w:tc>
      </w:tr>
      <w:tr w:rsidR="00181CE0" w:rsidRPr="00110B97" w14:paraId="522813D8" w14:textId="77777777" w:rsidTr="00335B39">
        <w:tc>
          <w:tcPr>
            <w:tcW w:w="1196" w:type="dxa"/>
            <w:shd w:val="clear" w:color="auto" w:fill="auto"/>
          </w:tcPr>
          <w:p w14:paraId="0EA83570"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3.</w:t>
            </w:r>
            <w:r>
              <w:rPr>
                <w:rFonts w:ascii="Arial" w:eastAsia="Calibri" w:hAnsi="Arial" w:cs="Arial"/>
                <w:sz w:val="20"/>
              </w:rPr>
              <w:t>5</w:t>
            </w:r>
            <w:r w:rsidRPr="00062F15">
              <w:rPr>
                <w:rStyle w:val="FootnoteReference"/>
                <w:rFonts w:ascii="Arial" w:eastAsia="Calibri" w:hAnsi="Arial" w:cs="Arial"/>
                <w:sz w:val="20"/>
              </w:rPr>
              <w:footnoteReference w:id="8"/>
            </w:r>
          </w:p>
        </w:tc>
        <w:tc>
          <w:tcPr>
            <w:tcW w:w="3232" w:type="dxa"/>
            <w:shd w:val="clear" w:color="auto" w:fill="auto"/>
          </w:tcPr>
          <w:p w14:paraId="6616C840"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b/>
                <w:sz w:val="18"/>
                <w:szCs w:val="18"/>
              </w:rPr>
              <w:t xml:space="preserve">Technical assistance on the needs of the Plant Health Laboratory in </w:t>
            </w:r>
            <w:proofErr w:type="spellStart"/>
            <w:r w:rsidRPr="00062F15">
              <w:rPr>
                <w:rFonts w:ascii="Arial" w:eastAsia="Calibri" w:hAnsi="Arial" w:cs="Arial"/>
                <w:b/>
                <w:sz w:val="18"/>
                <w:szCs w:val="18"/>
              </w:rPr>
              <w:t>Namalere</w:t>
            </w:r>
            <w:proofErr w:type="spellEnd"/>
            <w:r>
              <w:rPr>
                <w:rFonts w:ascii="Arial" w:eastAsia="Calibri" w:hAnsi="Arial" w:cs="Arial"/>
                <w:b/>
                <w:sz w:val="18"/>
                <w:szCs w:val="18"/>
              </w:rPr>
              <w:t xml:space="preserve"> </w:t>
            </w:r>
            <w:r w:rsidRPr="00062F15">
              <w:rPr>
                <w:rFonts w:ascii="Arial" w:eastAsia="Calibri" w:hAnsi="Arial" w:cs="Arial"/>
                <w:b/>
                <w:sz w:val="18"/>
                <w:szCs w:val="18"/>
              </w:rPr>
              <w:t>to become a fully functional laboratory with accreditation in order to be able to provide comprehensive diagnostic services</w:t>
            </w:r>
            <w:r>
              <w:rPr>
                <w:rFonts w:ascii="Arial" w:eastAsia="Calibri" w:hAnsi="Arial" w:cs="Arial"/>
                <w:b/>
                <w:sz w:val="18"/>
                <w:szCs w:val="18"/>
              </w:rPr>
              <w:t>.</w:t>
            </w:r>
          </w:p>
          <w:p w14:paraId="130D32CB" w14:textId="77777777" w:rsidR="00181CE0" w:rsidRDefault="00181CE0" w:rsidP="00335B39">
            <w:pPr>
              <w:ind w:left="34" w:hanging="34"/>
              <w:jc w:val="left"/>
              <w:rPr>
                <w:rFonts w:ascii="Arial" w:eastAsia="Calibri" w:hAnsi="Arial" w:cs="Arial"/>
                <w:sz w:val="18"/>
                <w:szCs w:val="18"/>
              </w:rPr>
            </w:pPr>
          </w:p>
          <w:p w14:paraId="7C624CAA"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Assessment of its logistics to back-up identifications of </w:t>
            </w:r>
            <w:r>
              <w:rPr>
                <w:rFonts w:ascii="Arial" w:eastAsia="Calibri" w:hAnsi="Arial" w:cs="Arial"/>
                <w:sz w:val="18"/>
                <w:szCs w:val="18"/>
              </w:rPr>
              <w:t>HOs (harmful organisms)</w:t>
            </w:r>
            <w:r w:rsidRPr="00062F15">
              <w:rPr>
                <w:rFonts w:ascii="Arial" w:eastAsia="Calibri" w:hAnsi="Arial" w:cs="Arial"/>
                <w:sz w:val="18"/>
                <w:szCs w:val="18"/>
              </w:rPr>
              <w:t xml:space="preserve"> in export crops and</w:t>
            </w:r>
            <w:r>
              <w:rPr>
                <w:rFonts w:ascii="Arial" w:eastAsia="Calibri" w:hAnsi="Arial" w:cs="Arial"/>
                <w:sz w:val="18"/>
                <w:szCs w:val="18"/>
              </w:rPr>
              <w:t xml:space="preserve"> </w:t>
            </w:r>
            <w:r w:rsidRPr="00062F15">
              <w:rPr>
                <w:rFonts w:ascii="Arial" w:eastAsia="Calibri" w:hAnsi="Arial" w:cs="Arial"/>
                <w:sz w:val="18"/>
                <w:szCs w:val="18"/>
              </w:rPr>
              <w:t>make the laboratory fully functional: assessment of (</w:t>
            </w:r>
            <w:proofErr w:type="spellStart"/>
            <w:r w:rsidRPr="00062F15">
              <w:rPr>
                <w:rFonts w:ascii="Arial" w:eastAsia="Calibri" w:hAnsi="Arial" w:cs="Arial"/>
                <w:sz w:val="18"/>
                <w:szCs w:val="18"/>
              </w:rPr>
              <w:t>i</w:t>
            </w:r>
            <w:proofErr w:type="spellEnd"/>
            <w:r w:rsidRPr="00062F15">
              <w:rPr>
                <w:rFonts w:ascii="Arial" w:eastAsia="Calibri" w:hAnsi="Arial" w:cs="Arial"/>
                <w:sz w:val="18"/>
                <w:szCs w:val="18"/>
              </w:rPr>
              <w:t>) the condition of the available equipment, (ii) missing essential equipment and needed consumables, (iii) required technical staff and (iv) staff training needs.</w:t>
            </w:r>
          </w:p>
          <w:p w14:paraId="62241B6E"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Based on the outcome procurement of reasonably small equipment (it is not possible to procure expensive </w:t>
            </w:r>
            <w:r w:rsidRPr="00062F15">
              <w:rPr>
                <w:rFonts w:ascii="Arial" w:eastAsia="Calibri" w:hAnsi="Arial" w:cs="Arial"/>
                <w:sz w:val="18"/>
                <w:szCs w:val="18"/>
              </w:rPr>
              <w:lastRenderedPageBreak/>
              <w:t>equipment) and arrange staff training.</w:t>
            </w:r>
          </w:p>
          <w:p w14:paraId="1E3D269A" w14:textId="77777777" w:rsidR="00181CE0" w:rsidRPr="00062F15" w:rsidRDefault="00181CE0" w:rsidP="00335B39">
            <w:pPr>
              <w:ind w:left="34" w:hanging="34"/>
              <w:jc w:val="left"/>
              <w:rPr>
                <w:rFonts w:ascii="Arial" w:eastAsia="Calibri" w:hAnsi="Arial" w:cs="Arial"/>
                <w:sz w:val="18"/>
                <w:szCs w:val="18"/>
              </w:rPr>
            </w:pPr>
          </w:p>
          <w:p w14:paraId="2AFE9B0B"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By: </w:t>
            </w:r>
            <w:r>
              <w:rPr>
                <w:rFonts w:ascii="Arial" w:eastAsia="Calibri" w:hAnsi="Arial" w:cs="Arial"/>
                <w:sz w:val="18"/>
                <w:szCs w:val="18"/>
              </w:rPr>
              <w:t xml:space="preserve">DCIC PQIS </w:t>
            </w:r>
            <w:r w:rsidRPr="00062F15">
              <w:rPr>
                <w:rFonts w:ascii="Arial" w:eastAsia="Calibri" w:hAnsi="Arial" w:cs="Arial"/>
                <w:sz w:val="18"/>
                <w:szCs w:val="18"/>
              </w:rPr>
              <w:t>and an international expert.</w:t>
            </w:r>
          </w:p>
          <w:p w14:paraId="048EB836"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Duration: 5 days international expert.</w:t>
            </w:r>
          </w:p>
        </w:tc>
        <w:tc>
          <w:tcPr>
            <w:tcW w:w="1980" w:type="dxa"/>
            <w:shd w:val="clear" w:color="auto" w:fill="auto"/>
          </w:tcPr>
          <w:p w14:paraId="723DA078"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lastRenderedPageBreak/>
              <w:t xml:space="preserve">Advice on </w:t>
            </w:r>
            <w:proofErr w:type="spellStart"/>
            <w:r w:rsidRPr="00062F15">
              <w:rPr>
                <w:rFonts w:ascii="Arial" w:eastAsia="Calibri" w:hAnsi="Arial" w:cs="Arial"/>
                <w:sz w:val="18"/>
                <w:szCs w:val="18"/>
              </w:rPr>
              <w:t>Namalere</w:t>
            </w:r>
            <w:proofErr w:type="spellEnd"/>
            <w:r w:rsidRPr="00062F15">
              <w:rPr>
                <w:rFonts w:ascii="Arial" w:eastAsia="Calibri" w:hAnsi="Arial" w:cs="Arial"/>
                <w:sz w:val="18"/>
                <w:szCs w:val="18"/>
              </w:rPr>
              <w:t xml:space="preserve"> laboratory and alternative possibilities, including needs as mentioned in the description.</w:t>
            </w:r>
          </w:p>
        </w:tc>
        <w:tc>
          <w:tcPr>
            <w:tcW w:w="1424" w:type="dxa"/>
            <w:shd w:val="clear" w:color="auto" w:fill="auto"/>
          </w:tcPr>
          <w:p w14:paraId="414205EB"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Report of expert.</w:t>
            </w:r>
          </w:p>
        </w:tc>
        <w:tc>
          <w:tcPr>
            <w:tcW w:w="1454" w:type="dxa"/>
            <w:shd w:val="clear" w:color="auto" w:fill="auto"/>
          </w:tcPr>
          <w:p w14:paraId="1CE9D89F"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Negative advi</w:t>
            </w:r>
            <w:r>
              <w:rPr>
                <w:rFonts w:ascii="Arial" w:eastAsia="Calibri" w:hAnsi="Arial" w:cs="Arial"/>
                <w:sz w:val="18"/>
                <w:szCs w:val="18"/>
              </w:rPr>
              <w:t>c</w:t>
            </w:r>
            <w:r w:rsidRPr="00062F15">
              <w:rPr>
                <w:rFonts w:ascii="Arial" w:eastAsia="Calibri" w:hAnsi="Arial" w:cs="Arial"/>
                <w:sz w:val="18"/>
                <w:szCs w:val="18"/>
              </w:rPr>
              <w:t xml:space="preserve">e on </w:t>
            </w:r>
            <w:proofErr w:type="spellStart"/>
            <w:r w:rsidRPr="00062F15">
              <w:rPr>
                <w:rFonts w:ascii="Arial" w:eastAsia="Calibri" w:hAnsi="Arial" w:cs="Arial"/>
                <w:sz w:val="18"/>
                <w:szCs w:val="18"/>
              </w:rPr>
              <w:t>Namalere</w:t>
            </w:r>
            <w:proofErr w:type="spellEnd"/>
            <w:r w:rsidRPr="00062F15">
              <w:rPr>
                <w:rFonts w:ascii="Arial" w:eastAsia="Calibri" w:hAnsi="Arial" w:cs="Arial"/>
                <w:sz w:val="18"/>
                <w:szCs w:val="18"/>
              </w:rPr>
              <w:t>, while alternative possibilities are not or limited available</w:t>
            </w:r>
          </w:p>
        </w:tc>
      </w:tr>
      <w:tr w:rsidR="00181CE0" w:rsidRPr="00110B97" w14:paraId="0D613971" w14:textId="77777777" w:rsidTr="00335B39">
        <w:tc>
          <w:tcPr>
            <w:tcW w:w="1196" w:type="dxa"/>
            <w:shd w:val="clear" w:color="auto" w:fill="auto"/>
          </w:tcPr>
          <w:p w14:paraId="668E1544" w14:textId="77777777" w:rsidR="00181CE0" w:rsidRPr="00062F15" w:rsidRDefault="00181CE0" w:rsidP="00335B39">
            <w:pPr>
              <w:jc w:val="left"/>
              <w:rPr>
                <w:rFonts w:ascii="Arial" w:eastAsia="Calibri" w:hAnsi="Arial" w:cs="Arial"/>
                <w:sz w:val="20"/>
              </w:rPr>
            </w:pPr>
          </w:p>
        </w:tc>
        <w:tc>
          <w:tcPr>
            <w:tcW w:w="3232" w:type="dxa"/>
            <w:shd w:val="clear" w:color="auto" w:fill="auto"/>
          </w:tcPr>
          <w:p w14:paraId="73D2BCB3" w14:textId="77777777" w:rsidR="00181CE0" w:rsidRPr="00062F15" w:rsidRDefault="00181CE0" w:rsidP="00335B39">
            <w:pPr>
              <w:jc w:val="left"/>
              <w:rPr>
                <w:rFonts w:ascii="Arial" w:eastAsia="Calibri" w:hAnsi="Arial" w:cs="Arial"/>
                <w:sz w:val="18"/>
                <w:szCs w:val="18"/>
              </w:rPr>
            </w:pPr>
          </w:p>
        </w:tc>
        <w:tc>
          <w:tcPr>
            <w:tcW w:w="1980" w:type="dxa"/>
            <w:shd w:val="clear" w:color="auto" w:fill="auto"/>
          </w:tcPr>
          <w:p w14:paraId="769E078D" w14:textId="77777777" w:rsidR="00181CE0" w:rsidRPr="00062F15" w:rsidRDefault="00181CE0" w:rsidP="00335B39">
            <w:pPr>
              <w:jc w:val="left"/>
              <w:rPr>
                <w:rFonts w:ascii="Arial" w:eastAsia="Calibri" w:hAnsi="Arial" w:cs="Arial"/>
                <w:sz w:val="18"/>
                <w:szCs w:val="18"/>
              </w:rPr>
            </w:pPr>
          </w:p>
        </w:tc>
        <w:tc>
          <w:tcPr>
            <w:tcW w:w="1424" w:type="dxa"/>
            <w:shd w:val="clear" w:color="auto" w:fill="auto"/>
          </w:tcPr>
          <w:p w14:paraId="2794950D" w14:textId="77777777" w:rsidR="00181CE0" w:rsidRPr="00062F15" w:rsidRDefault="00181CE0" w:rsidP="00335B39">
            <w:pPr>
              <w:jc w:val="left"/>
              <w:rPr>
                <w:rFonts w:ascii="Arial" w:eastAsia="Calibri" w:hAnsi="Arial" w:cs="Arial"/>
                <w:sz w:val="18"/>
                <w:szCs w:val="18"/>
              </w:rPr>
            </w:pPr>
          </w:p>
        </w:tc>
        <w:tc>
          <w:tcPr>
            <w:tcW w:w="1454" w:type="dxa"/>
            <w:shd w:val="clear" w:color="auto" w:fill="auto"/>
          </w:tcPr>
          <w:p w14:paraId="0A26CBB3" w14:textId="77777777" w:rsidR="00181CE0" w:rsidRPr="00062F15" w:rsidRDefault="00181CE0" w:rsidP="00335B39">
            <w:pPr>
              <w:jc w:val="left"/>
              <w:rPr>
                <w:rFonts w:ascii="Arial" w:eastAsia="Calibri" w:hAnsi="Arial" w:cs="Arial"/>
                <w:sz w:val="18"/>
                <w:szCs w:val="18"/>
              </w:rPr>
            </w:pPr>
          </w:p>
        </w:tc>
      </w:tr>
      <w:tr w:rsidR="00181CE0" w:rsidRPr="00110B97" w14:paraId="4B116BC9" w14:textId="77777777" w:rsidTr="00335B39">
        <w:tc>
          <w:tcPr>
            <w:tcW w:w="1196" w:type="dxa"/>
            <w:shd w:val="clear" w:color="auto" w:fill="auto"/>
          </w:tcPr>
          <w:p w14:paraId="65E56C5B" w14:textId="77777777" w:rsidR="00181CE0" w:rsidRPr="00A811CB" w:rsidRDefault="00181CE0" w:rsidP="00335B39">
            <w:pPr>
              <w:jc w:val="left"/>
              <w:rPr>
                <w:rFonts w:ascii="Arial" w:eastAsia="Calibri" w:hAnsi="Arial" w:cs="Arial"/>
                <w:sz w:val="20"/>
                <w:highlight w:val="yellow"/>
              </w:rPr>
            </w:pPr>
            <w:r w:rsidRPr="001761B1">
              <w:rPr>
                <w:rFonts w:ascii="Arial" w:eastAsia="Calibri" w:hAnsi="Arial" w:cs="Arial"/>
                <w:sz w:val="20"/>
              </w:rPr>
              <w:t xml:space="preserve">Activity </w:t>
            </w:r>
            <w:r>
              <w:rPr>
                <w:rFonts w:ascii="Arial" w:eastAsia="Calibri" w:hAnsi="Arial" w:cs="Arial"/>
                <w:sz w:val="20"/>
              </w:rPr>
              <w:t>3.6</w:t>
            </w:r>
          </w:p>
        </w:tc>
        <w:tc>
          <w:tcPr>
            <w:tcW w:w="3232" w:type="dxa"/>
            <w:shd w:val="clear" w:color="auto" w:fill="auto"/>
          </w:tcPr>
          <w:p w14:paraId="2D7AC3C4" w14:textId="77777777" w:rsidR="00181CE0" w:rsidRPr="00B06776" w:rsidRDefault="00181CE0" w:rsidP="00335B39">
            <w:pPr>
              <w:ind w:left="34" w:hanging="34"/>
              <w:jc w:val="left"/>
              <w:rPr>
                <w:b/>
              </w:rPr>
            </w:pPr>
            <w:r w:rsidRPr="00B06776">
              <w:rPr>
                <w:rFonts w:ascii="Arial" w:eastAsia="Calibri" w:hAnsi="Arial" w:cs="Arial"/>
                <w:b/>
                <w:sz w:val="18"/>
                <w:szCs w:val="18"/>
              </w:rPr>
              <w:t>Multi-stakeholder workshop to create support and receive feedback on the PPP export certification system for fresh fruits and vegetables.</w:t>
            </w:r>
          </w:p>
          <w:p w14:paraId="59B4EE79" w14:textId="77777777" w:rsidR="00181CE0" w:rsidRPr="00D7221C" w:rsidRDefault="00181CE0" w:rsidP="00335B39">
            <w:pPr>
              <w:ind w:left="34" w:hanging="34"/>
              <w:jc w:val="left"/>
              <w:rPr>
                <w:rFonts w:ascii="Arial" w:eastAsia="Calibri" w:hAnsi="Arial" w:cs="Arial"/>
                <w:b/>
                <w:strike/>
                <w:sz w:val="18"/>
                <w:szCs w:val="18"/>
              </w:rPr>
            </w:pPr>
          </w:p>
          <w:p w14:paraId="0D2D819C" w14:textId="77777777" w:rsidR="00181CE0" w:rsidRPr="00062F15" w:rsidRDefault="00181CE0" w:rsidP="00335B39">
            <w:pPr>
              <w:ind w:left="34" w:hanging="34"/>
              <w:jc w:val="left"/>
              <w:rPr>
                <w:rFonts w:ascii="Arial" w:eastAsia="Calibri" w:hAnsi="Arial" w:cs="Arial"/>
                <w:i/>
                <w:sz w:val="18"/>
                <w:szCs w:val="18"/>
              </w:rPr>
            </w:pPr>
            <w:r w:rsidRPr="00062F15">
              <w:rPr>
                <w:rFonts w:ascii="Arial" w:eastAsia="Calibri" w:hAnsi="Arial" w:cs="Arial"/>
                <w:sz w:val="18"/>
                <w:szCs w:val="18"/>
              </w:rPr>
              <w:t>All stakeholders should take part to understand general advantages of such a system for the export of FFV including details like tracking and tracing and the need of essential data recording</w:t>
            </w:r>
            <w:r>
              <w:rPr>
                <w:rFonts w:ascii="Arial" w:eastAsia="Calibri" w:hAnsi="Arial" w:cs="Arial"/>
                <w:sz w:val="18"/>
                <w:szCs w:val="18"/>
              </w:rPr>
              <w:t>, registration, traceability and gap and e- certification</w:t>
            </w:r>
            <w:r w:rsidRPr="00062F15">
              <w:rPr>
                <w:rFonts w:ascii="Arial" w:eastAsia="Calibri" w:hAnsi="Arial" w:cs="Arial"/>
                <w:i/>
                <w:sz w:val="18"/>
                <w:szCs w:val="18"/>
              </w:rPr>
              <w:t xml:space="preserve"> farmers who are not certified are not allowed to export.</w:t>
            </w:r>
          </w:p>
          <w:p w14:paraId="25D1F57F" w14:textId="77777777" w:rsidR="00181CE0" w:rsidRPr="00062F15" w:rsidRDefault="00181CE0" w:rsidP="00335B39">
            <w:pPr>
              <w:ind w:left="34" w:hanging="34"/>
              <w:jc w:val="left"/>
              <w:rPr>
                <w:rFonts w:ascii="Arial" w:eastAsia="Calibri" w:hAnsi="Arial" w:cs="Arial"/>
                <w:i/>
                <w:sz w:val="18"/>
                <w:szCs w:val="18"/>
              </w:rPr>
            </w:pPr>
          </w:p>
          <w:p w14:paraId="02C3C8FB"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By: </w:t>
            </w:r>
            <w:r>
              <w:rPr>
                <w:rFonts w:ascii="Arial" w:eastAsia="Calibri" w:hAnsi="Arial" w:cs="Arial"/>
                <w:sz w:val="18"/>
                <w:szCs w:val="18"/>
              </w:rPr>
              <w:t xml:space="preserve">DCIC- PQIS, MTIC, KNE, Associations </w:t>
            </w:r>
            <w:r w:rsidRPr="00062F15">
              <w:rPr>
                <w:rFonts w:ascii="Arial" w:eastAsia="Calibri" w:hAnsi="Arial" w:cs="Arial"/>
                <w:sz w:val="18"/>
                <w:szCs w:val="18"/>
              </w:rPr>
              <w:t>(</w:t>
            </w:r>
            <w:r>
              <w:rPr>
                <w:rFonts w:ascii="Arial" w:eastAsia="Calibri" w:hAnsi="Arial" w:cs="Arial"/>
                <w:sz w:val="18"/>
                <w:szCs w:val="18"/>
              </w:rPr>
              <w:t>and</w:t>
            </w:r>
            <w:r w:rsidRPr="00062F15">
              <w:rPr>
                <w:rFonts w:ascii="Arial" w:eastAsia="Calibri" w:hAnsi="Arial" w:cs="Arial"/>
                <w:sz w:val="18"/>
                <w:szCs w:val="18"/>
              </w:rPr>
              <w:t xml:space="preserve"> other relevant organisations/companies)</w:t>
            </w:r>
          </w:p>
          <w:p w14:paraId="2C01EF5F"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Duration: </w:t>
            </w:r>
            <w:r>
              <w:rPr>
                <w:rFonts w:ascii="Arial" w:eastAsia="Calibri" w:hAnsi="Arial" w:cs="Arial"/>
                <w:sz w:val="18"/>
                <w:szCs w:val="18"/>
              </w:rPr>
              <w:t xml:space="preserve">@ </w:t>
            </w:r>
            <w:r w:rsidRPr="00062F15">
              <w:rPr>
                <w:rFonts w:ascii="Arial" w:eastAsia="Calibri" w:hAnsi="Arial" w:cs="Arial"/>
                <w:sz w:val="18"/>
                <w:szCs w:val="18"/>
              </w:rPr>
              <w:t xml:space="preserve">1 day </w:t>
            </w:r>
          </w:p>
          <w:p w14:paraId="6148CD1A"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Location: Uganda</w:t>
            </w:r>
          </w:p>
        </w:tc>
        <w:tc>
          <w:tcPr>
            <w:tcW w:w="1980" w:type="dxa"/>
            <w:shd w:val="clear" w:color="auto" w:fill="auto"/>
          </w:tcPr>
          <w:p w14:paraId="40F15B20"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Feedback on the export certification system by </w:t>
            </w:r>
            <w:r>
              <w:rPr>
                <w:rFonts w:ascii="Arial" w:eastAsia="Calibri" w:hAnsi="Arial" w:cs="Arial"/>
                <w:sz w:val="18"/>
                <w:szCs w:val="18"/>
              </w:rPr>
              <w:t xml:space="preserve">at least 20 participants representing </w:t>
            </w:r>
            <w:r w:rsidRPr="00062F15">
              <w:rPr>
                <w:rFonts w:ascii="Arial" w:eastAsia="Calibri" w:hAnsi="Arial" w:cs="Arial"/>
                <w:sz w:val="18"/>
                <w:szCs w:val="18"/>
              </w:rPr>
              <w:t>different FFV stakeholders.</w:t>
            </w:r>
          </w:p>
        </w:tc>
        <w:tc>
          <w:tcPr>
            <w:tcW w:w="1424" w:type="dxa"/>
            <w:shd w:val="clear" w:color="auto" w:fill="auto"/>
          </w:tcPr>
          <w:p w14:paraId="0641BE0F"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List of participants of the workshop.</w:t>
            </w:r>
          </w:p>
          <w:p w14:paraId="2324FA5A" w14:textId="77777777" w:rsidR="00181CE0" w:rsidRPr="00062F15" w:rsidRDefault="00181CE0" w:rsidP="00335B39">
            <w:pPr>
              <w:ind w:left="34" w:hanging="34"/>
              <w:jc w:val="left"/>
              <w:rPr>
                <w:rFonts w:ascii="Arial" w:eastAsia="Calibri" w:hAnsi="Arial" w:cs="Arial"/>
                <w:sz w:val="18"/>
                <w:szCs w:val="18"/>
              </w:rPr>
            </w:pPr>
          </w:p>
          <w:p w14:paraId="5CA50B50"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Report on feedback and its inclusion in certification system.</w:t>
            </w:r>
          </w:p>
        </w:tc>
        <w:tc>
          <w:tcPr>
            <w:tcW w:w="1454" w:type="dxa"/>
            <w:shd w:val="clear" w:color="auto" w:fill="auto"/>
          </w:tcPr>
          <w:p w14:paraId="42AFD3E1"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Stakeholders have a positive view on such a system.</w:t>
            </w:r>
          </w:p>
          <w:p w14:paraId="6E603414" w14:textId="77777777" w:rsidR="00181CE0" w:rsidRPr="00062F15" w:rsidRDefault="00181CE0" w:rsidP="00335B39">
            <w:pPr>
              <w:ind w:left="34" w:hanging="34"/>
              <w:jc w:val="left"/>
              <w:rPr>
                <w:rFonts w:ascii="Arial" w:eastAsia="Calibri" w:hAnsi="Arial" w:cs="Arial"/>
                <w:sz w:val="18"/>
                <w:szCs w:val="18"/>
              </w:rPr>
            </w:pPr>
          </w:p>
          <w:p w14:paraId="7BBADF32" w14:textId="77777777" w:rsidR="00181CE0" w:rsidRPr="00062F15" w:rsidRDefault="00181CE0" w:rsidP="00335B39">
            <w:pPr>
              <w:ind w:left="34" w:hanging="34"/>
              <w:jc w:val="left"/>
              <w:rPr>
                <w:rFonts w:ascii="Arial" w:eastAsia="Calibri" w:hAnsi="Arial" w:cs="Arial"/>
                <w:sz w:val="18"/>
                <w:szCs w:val="18"/>
              </w:rPr>
            </w:pPr>
            <w:r w:rsidRPr="00062F15">
              <w:rPr>
                <w:rFonts w:ascii="Arial" w:eastAsia="Calibri" w:hAnsi="Arial" w:cs="Arial"/>
                <w:sz w:val="18"/>
                <w:szCs w:val="18"/>
              </w:rPr>
              <w:t xml:space="preserve">Recommendations </w:t>
            </w:r>
            <w:r>
              <w:rPr>
                <w:rFonts w:ascii="Arial" w:eastAsia="Calibri" w:hAnsi="Arial" w:cs="Arial"/>
                <w:sz w:val="18"/>
                <w:szCs w:val="18"/>
              </w:rPr>
              <w:t>do</w:t>
            </w:r>
            <w:r w:rsidRPr="00062F15">
              <w:rPr>
                <w:rFonts w:ascii="Arial" w:eastAsia="Calibri" w:hAnsi="Arial" w:cs="Arial"/>
                <w:sz w:val="18"/>
                <w:szCs w:val="18"/>
              </w:rPr>
              <w:t xml:space="preserve"> not complicat</w:t>
            </w:r>
            <w:r>
              <w:rPr>
                <w:rFonts w:ascii="Arial" w:eastAsia="Calibri" w:hAnsi="Arial" w:cs="Arial"/>
                <w:sz w:val="18"/>
                <w:szCs w:val="18"/>
              </w:rPr>
              <w:t>e</w:t>
            </w:r>
            <w:r w:rsidRPr="00062F15">
              <w:rPr>
                <w:rFonts w:ascii="Arial" w:eastAsia="Calibri" w:hAnsi="Arial" w:cs="Arial"/>
                <w:sz w:val="18"/>
                <w:szCs w:val="18"/>
              </w:rPr>
              <w:t xml:space="preserve"> too much the system.</w:t>
            </w:r>
          </w:p>
        </w:tc>
      </w:tr>
      <w:tr w:rsidR="00181CE0" w:rsidRPr="00110B97" w14:paraId="1D2B143D" w14:textId="77777777" w:rsidTr="00335B39">
        <w:trPr>
          <w:trHeight w:val="228"/>
        </w:trPr>
        <w:tc>
          <w:tcPr>
            <w:tcW w:w="1196" w:type="dxa"/>
            <w:shd w:val="clear" w:color="auto" w:fill="auto"/>
          </w:tcPr>
          <w:p w14:paraId="7660EA23" w14:textId="77777777" w:rsidR="00181CE0" w:rsidRPr="00062F15" w:rsidRDefault="00181CE0" w:rsidP="00335B39">
            <w:pPr>
              <w:jc w:val="left"/>
              <w:rPr>
                <w:rFonts w:ascii="Arial" w:eastAsia="Calibri" w:hAnsi="Arial" w:cs="Arial"/>
                <w:sz w:val="20"/>
              </w:rPr>
            </w:pPr>
            <w:r w:rsidRPr="001761B1">
              <w:rPr>
                <w:rFonts w:ascii="Arial" w:eastAsia="Calibri" w:hAnsi="Arial" w:cs="Arial"/>
                <w:sz w:val="20"/>
              </w:rPr>
              <w:t xml:space="preserve">Activity </w:t>
            </w:r>
            <w:r>
              <w:rPr>
                <w:rFonts w:ascii="Arial" w:eastAsia="Calibri" w:hAnsi="Arial" w:cs="Arial"/>
                <w:sz w:val="20"/>
              </w:rPr>
              <w:t>3.7</w:t>
            </w:r>
          </w:p>
        </w:tc>
        <w:tc>
          <w:tcPr>
            <w:tcW w:w="3232" w:type="dxa"/>
            <w:shd w:val="clear" w:color="auto" w:fill="auto"/>
          </w:tcPr>
          <w:p w14:paraId="7F034509" w14:textId="77777777" w:rsidR="00181CE0" w:rsidRDefault="00181CE0" w:rsidP="00335B39">
            <w:pPr>
              <w:autoSpaceDE w:val="0"/>
              <w:autoSpaceDN w:val="0"/>
              <w:adjustRightInd w:val="0"/>
              <w:jc w:val="left"/>
              <w:rPr>
                <w:rFonts w:ascii="Arial" w:eastAsia="Calibri" w:hAnsi="Arial" w:cs="Arial"/>
                <w:b/>
                <w:sz w:val="20"/>
              </w:rPr>
            </w:pPr>
            <w:r w:rsidRPr="00D7221C">
              <w:rPr>
                <w:rFonts w:ascii="Arial" w:eastAsia="Calibri" w:hAnsi="Arial" w:cs="Arial"/>
                <w:b/>
                <w:sz w:val="20"/>
              </w:rPr>
              <w:t xml:space="preserve">Strengthening of the export certification system through training of stakeholders along the FFV value chain, implementation of MRLs analysis, producer registration, crop traceability and e- certification based on PPP. </w:t>
            </w:r>
          </w:p>
          <w:p w14:paraId="3B7C6215" w14:textId="77777777" w:rsidR="00181CE0" w:rsidRDefault="00181CE0" w:rsidP="00335B39">
            <w:pPr>
              <w:autoSpaceDE w:val="0"/>
              <w:autoSpaceDN w:val="0"/>
              <w:adjustRightInd w:val="0"/>
              <w:jc w:val="left"/>
              <w:rPr>
                <w:rFonts w:ascii="Arial" w:eastAsia="Calibri" w:hAnsi="Arial" w:cs="Arial"/>
                <w:color w:val="000000"/>
                <w:sz w:val="18"/>
                <w:szCs w:val="18"/>
              </w:rPr>
            </w:pPr>
          </w:p>
          <w:p w14:paraId="2DCB8431"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 xml:space="preserve">This would be </w:t>
            </w:r>
            <w:r w:rsidRPr="00062F15">
              <w:rPr>
                <w:rFonts w:ascii="Arial" w:eastAsia="Calibri" w:hAnsi="Arial" w:cs="Arial"/>
                <w:color w:val="000000"/>
                <w:sz w:val="18"/>
                <w:szCs w:val="18"/>
              </w:rPr>
              <w:t xml:space="preserve">in line with ISPM </w:t>
            </w:r>
            <w:r>
              <w:rPr>
                <w:rFonts w:ascii="Arial" w:eastAsia="Calibri" w:hAnsi="Arial" w:cs="Arial"/>
                <w:color w:val="000000"/>
                <w:sz w:val="18"/>
                <w:szCs w:val="18"/>
              </w:rPr>
              <w:t xml:space="preserve">guidelines, </w:t>
            </w:r>
            <w:r w:rsidRPr="00062F15">
              <w:rPr>
                <w:rFonts w:ascii="Arial" w:eastAsia="Calibri" w:hAnsi="Arial" w:cs="Arial"/>
                <w:color w:val="000000"/>
                <w:sz w:val="18"/>
                <w:szCs w:val="18"/>
              </w:rPr>
              <w:t>to improve efficiency and quality of certification process. International technical assistance to assess the base line on what is available and to clearly indicate what the project can aim to achieve. Based on this outcome procurement of equipment (PM)</w:t>
            </w:r>
            <w:r>
              <w:rPr>
                <w:rFonts w:ascii="Arial" w:eastAsia="Calibri" w:hAnsi="Arial" w:cs="Arial"/>
                <w:color w:val="000000"/>
                <w:sz w:val="18"/>
                <w:szCs w:val="18"/>
              </w:rPr>
              <w:t xml:space="preserve"> and internet connection for all inspectors</w:t>
            </w:r>
            <w:r w:rsidRPr="00062F15">
              <w:rPr>
                <w:rFonts w:ascii="Arial" w:eastAsia="Calibri" w:hAnsi="Arial" w:cs="Arial"/>
                <w:color w:val="000000"/>
                <w:sz w:val="18"/>
                <w:szCs w:val="18"/>
              </w:rPr>
              <w:t>.</w:t>
            </w:r>
          </w:p>
          <w:p w14:paraId="739B06F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1D682B26"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By: international expert, in concert with </w:t>
            </w:r>
            <w:r>
              <w:rPr>
                <w:rFonts w:ascii="Arial" w:eastAsia="Calibri" w:hAnsi="Arial" w:cs="Arial"/>
                <w:color w:val="000000"/>
                <w:sz w:val="18"/>
                <w:szCs w:val="18"/>
              </w:rPr>
              <w:t xml:space="preserve">DCIC PQIS </w:t>
            </w:r>
            <w:r w:rsidRPr="00062F15">
              <w:rPr>
                <w:rFonts w:ascii="Arial" w:eastAsia="Calibri" w:hAnsi="Arial" w:cs="Arial"/>
                <w:color w:val="000000"/>
                <w:sz w:val="18"/>
                <w:szCs w:val="18"/>
              </w:rPr>
              <w:t>staff</w:t>
            </w:r>
          </w:p>
          <w:p w14:paraId="404C016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Duration: 5 days</w:t>
            </w:r>
          </w:p>
          <w:p w14:paraId="3EDFD4BE" w14:textId="77777777" w:rsidR="00181CE0" w:rsidRPr="00062F15" w:rsidRDefault="00181CE0" w:rsidP="00335B39">
            <w:pPr>
              <w:autoSpaceDE w:val="0"/>
              <w:autoSpaceDN w:val="0"/>
              <w:adjustRightInd w:val="0"/>
              <w:jc w:val="left"/>
              <w:rPr>
                <w:rFonts w:ascii="Arial" w:eastAsia="Calibri" w:hAnsi="Arial" w:cs="Arial"/>
                <w:color w:val="000000"/>
                <w:sz w:val="18"/>
                <w:szCs w:val="18"/>
                <w:highlight w:val="yellow"/>
              </w:rPr>
            </w:pPr>
            <w:r w:rsidRPr="00062F15">
              <w:rPr>
                <w:rFonts w:ascii="Arial" w:eastAsia="Calibri" w:hAnsi="Arial" w:cs="Arial"/>
                <w:color w:val="000000"/>
                <w:sz w:val="18"/>
                <w:szCs w:val="18"/>
              </w:rPr>
              <w:t xml:space="preserve">Location: </w:t>
            </w:r>
            <w:proofErr w:type="spellStart"/>
            <w:r>
              <w:rPr>
                <w:rFonts w:ascii="Arial" w:eastAsia="Calibri" w:hAnsi="Arial" w:cs="Arial"/>
                <w:color w:val="000000"/>
                <w:sz w:val="18"/>
                <w:szCs w:val="18"/>
              </w:rPr>
              <w:t>Namalere</w:t>
            </w:r>
            <w:proofErr w:type="spellEnd"/>
            <w:r>
              <w:rPr>
                <w:rFonts w:ascii="Arial" w:eastAsia="Calibri" w:hAnsi="Arial" w:cs="Arial"/>
                <w:color w:val="000000"/>
                <w:sz w:val="18"/>
                <w:szCs w:val="18"/>
              </w:rPr>
              <w:t xml:space="preserve"> and satellite borders</w:t>
            </w:r>
          </w:p>
        </w:tc>
        <w:tc>
          <w:tcPr>
            <w:tcW w:w="1980" w:type="dxa"/>
            <w:shd w:val="clear" w:color="auto" w:fill="auto"/>
          </w:tcPr>
          <w:p w14:paraId="2BF1599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Computer-based system is operational near the end of the project</w:t>
            </w:r>
            <w:r>
              <w:rPr>
                <w:rFonts w:ascii="Arial" w:eastAsia="Calibri" w:hAnsi="Arial" w:cs="Arial"/>
                <w:bCs/>
                <w:color w:val="000000"/>
                <w:sz w:val="18"/>
                <w:szCs w:val="18"/>
              </w:rPr>
              <w:t xml:space="preserve"> (Y3)</w:t>
            </w:r>
            <w:r w:rsidRPr="00062F15">
              <w:rPr>
                <w:rFonts w:ascii="Arial" w:eastAsia="Calibri" w:hAnsi="Arial" w:cs="Arial"/>
                <w:bCs/>
                <w:color w:val="000000"/>
                <w:sz w:val="18"/>
                <w:szCs w:val="18"/>
              </w:rPr>
              <w:t>.</w:t>
            </w:r>
          </w:p>
        </w:tc>
        <w:tc>
          <w:tcPr>
            <w:tcW w:w="1424" w:type="dxa"/>
            <w:shd w:val="clear" w:color="auto" w:fill="auto"/>
          </w:tcPr>
          <w:p w14:paraId="6505A94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 of technical advice including list of needed hardware and/or soft-ware.</w:t>
            </w:r>
          </w:p>
          <w:p w14:paraId="253CCD7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8A2DD3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Equipment and software </w:t>
            </w:r>
            <w:proofErr w:type="gramStart"/>
            <w:r w:rsidRPr="00062F15">
              <w:rPr>
                <w:rFonts w:ascii="Arial" w:eastAsia="Calibri" w:hAnsi="Arial" w:cs="Arial"/>
                <w:bCs/>
                <w:color w:val="000000"/>
                <w:sz w:val="18"/>
                <w:szCs w:val="18"/>
              </w:rPr>
              <w:t>is</w:t>
            </w:r>
            <w:proofErr w:type="gramEnd"/>
            <w:r w:rsidRPr="00062F15">
              <w:rPr>
                <w:rFonts w:ascii="Arial" w:eastAsia="Calibri" w:hAnsi="Arial" w:cs="Arial"/>
                <w:bCs/>
                <w:color w:val="000000"/>
                <w:sz w:val="18"/>
                <w:szCs w:val="18"/>
              </w:rPr>
              <w:t xml:space="preserve"> installed and operational. System is functional.</w:t>
            </w:r>
          </w:p>
        </w:tc>
        <w:tc>
          <w:tcPr>
            <w:tcW w:w="1454" w:type="dxa"/>
            <w:shd w:val="clear" w:color="auto" w:fill="auto"/>
          </w:tcPr>
          <w:p w14:paraId="0B0D6D6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Phytosanitary staff is willing and able to change their working procedures and use the</w:t>
            </w:r>
            <w:r>
              <w:rPr>
                <w:rFonts w:ascii="Arial" w:eastAsia="Calibri" w:hAnsi="Arial" w:cs="Arial"/>
                <w:bCs/>
                <w:color w:val="000000"/>
                <w:sz w:val="18"/>
                <w:szCs w:val="18"/>
              </w:rPr>
              <w:t xml:space="preserve"> e- certification system</w:t>
            </w:r>
          </w:p>
        </w:tc>
      </w:tr>
      <w:tr w:rsidR="00181CE0" w:rsidRPr="00110B97" w14:paraId="303367B7" w14:textId="77777777" w:rsidTr="00335B39">
        <w:tc>
          <w:tcPr>
            <w:tcW w:w="1196" w:type="dxa"/>
            <w:shd w:val="clear" w:color="auto" w:fill="auto"/>
          </w:tcPr>
          <w:p w14:paraId="18B41964" w14:textId="77777777" w:rsidR="00181CE0" w:rsidRPr="00DE77B8" w:rsidRDefault="00181CE0" w:rsidP="00335B39">
            <w:pPr>
              <w:jc w:val="left"/>
              <w:rPr>
                <w:rFonts w:ascii="Arial" w:eastAsia="Calibri" w:hAnsi="Arial" w:cs="Arial"/>
                <w:sz w:val="20"/>
              </w:rPr>
            </w:pPr>
          </w:p>
        </w:tc>
        <w:tc>
          <w:tcPr>
            <w:tcW w:w="3232" w:type="dxa"/>
            <w:shd w:val="clear" w:color="auto" w:fill="auto"/>
          </w:tcPr>
          <w:p w14:paraId="503ED1C4" w14:textId="77777777" w:rsidR="00181CE0" w:rsidRPr="00062F15" w:rsidRDefault="00181CE0" w:rsidP="00335B39">
            <w:pPr>
              <w:jc w:val="left"/>
              <w:rPr>
                <w:rFonts w:ascii="Arial" w:eastAsia="Calibri" w:hAnsi="Arial" w:cs="Arial"/>
                <w:sz w:val="18"/>
                <w:szCs w:val="18"/>
              </w:rPr>
            </w:pPr>
          </w:p>
        </w:tc>
        <w:tc>
          <w:tcPr>
            <w:tcW w:w="1980" w:type="dxa"/>
            <w:shd w:val="clear" w:color="auto" w:fill="auto"/>
          </w:tcPr>
          <w:p w14:paraId="15022E23" w14:textId="77777777" w:rsidR="00181CE0" w:rsidRPr="00062F15" w:rsidRDefault="00181CE0" w:rsidP="00335B39">
            <w:pPr>
              <w:ind w:left="34" w:hanging="34"/>
              <w:jc w:val="left"/>
              <w:rPr>
                <w:rFonts w:ascii="Arial" w:eastAsia="Calibri" w:hAnsi="Arial" w:cs="Arial"/>
                <w:sz w:val="18"/>
                <w:szCs w:val="18"/>
              </w:rPr>
            </w:pPr>
          </w:p>
        </w:tc>
        <w:tc>
          <w:tcPr>
            <w:tcW w:w="1424" w:type="dxa"/>
            <w:shd w:val="clear" w:color="auto" w:fill="auto"/>
          </w:tcPr>
          <w:p w14:paraId="0FB0B7B4" w14:textId="77777777" w:rsidR="00181CE0" w:rsidRPr="00062F15" w:rsidRDefault="00181CE0" w:rsidP="00335B39">
            <w:pPr>
              <w:jc w:val="left"/>
              <w:rPr>
                <w:rFonts w:ascii="Arial" w:eastAsia="Calibri" w:hAnsi="Arial" w:cs="Arial"/>
                <w:sz w:val="18"/>
                <w:szCs w:val="18"/>
              </w:rPr>
            </w:pPr>
          </w:p>
        </w:tc>
        <w:tc>
          <w:tcPr>
            <w:tcW w:w="1454" w:type="dxa"/>
            <w:shd w:val="clear" w:color="auto" w:fill="auto"/>
          </w:tcPr>
          <w:p w14:paraId="098436B5" w14:textId="77777777" w:rsidR="00181CE0" w:rsidRPr="00062F15" w:rsidRDefault="00181CE0" w:rsidP="00335B39">
            <w:pPr>
              <w:jc w:val="left"/>
              <w:rPr>
                <w:rFonts w:ascii="Arial" w:eastAsia="Calibri" w:hAnsi="Arial" w:cs="Arial"/>
                <w:sz w:val="18"/>
                <w:szCs w:val="18"/>
              </w:rPr>
            </w:pPr>
          </w:p>
        </w:tc>
      </w:tr>
      <w:tr w:rsidR="00181CE0" w:rsidRPr="00110B97" w14:paraId="6E73C62B" w14:textId="77777777" w:rsidTr="00335B39">
        <w:tc>
          <w:tcPr>
            <w:tcW w:w="1196" w:type="dxa"/>
            <w:shd w:val="clear" w:color="auto" w:fill="auto"/>
          </w:tcPr>
          <w:p w14:paraId="3F1EA688" w14:textId="77777777" w:rsidR="00181CE0" w:rsidRPr="00DE77B8" w:rsidRDefault="00181CE0" w:rsidP="00335B39">
            <w:pPr>
              <w:jc w:val="left"/>
              <w:rPr>
                <w:rFonts w:ascii="Arial" w:eastAsia="Calibri" w:hAnsi="Arial" w:cs="Arial"/>
                <w:sz w:val="20"/>
              </w:rPr>
            </w:pPr>
            <w:r w:rsidRPr="00DE77B8">
              <w:rPr>
                <w:rFonts w:ascii="Arial" w:eastAsia="Calibri" w:hAnsi="Arial" w:cs="Arial"/>
                <w:sz w:val="20"/>
              </w:rPr>
              <w:t xml:space="preserve">Activity </w:t>
            </w:r>
            <w:r>
              <w:rPr>
                <w:rFonts w:ascii="Arial" w:eastAsia="Calibri" w:hAnsi="Arial" w:cs="Arial"/>
                <w:sz w:val="20"/>
              </w:rPr>
              <w:t>3.8</w:t>
            </w:r>
          </w:p>
        </w:tc>
        <w:tc>
          <w:tcPr>
            <w:tcW w:w="3232" w:type="dxa"/>
            <w:shd w:val="clear" w:color="auto" w:fill="auto"/>
          </w:tcPr>
          <w:p w14:paraId="15E77B16" w14:textId="77777777" w:rsidR="00181CE0" w:rsidRPr="00062F15" w:rsidRDefault="00181CE0" w:rsidP="00335B39">
            <w:pPr>
              <w:tabs>
                <w:tab w:val="left" w:pos="6461"/>
              </w:tabs>
              <w:jc w:val="left"/>
              <w:rPr>
                <w:rFonts w:ascii="Arial" w:eastAsia="Calibri" w:hAnsi="Arial" w:cs="Arial"/>
                <w:b/>
                <w:sz w:val="18"/>
                <w:szCs w:val="18"/>
              </w:rPr>
            </w:pPr>
            <w:r w:rsidRPr="00062F15">
              <w:rPr>
                <w:rFonts w:ascii="Arial" w:eastAsia="Calibri" w:hAnsi="Arial" w:cs="Arial"/>
                <w:b/>
                <w:sz w:val="18"/>
                <w:szCs w:val="18"/>
              </w:rPr>
              <w:t>Develop advisory material for the export certification system and carefully rollout the system.</w:t>
            </w:r>
          </w:p>
          <w:p w14:paraId="6C69C000" w14:textId="77777777" w:rsidR="00181CE0" w:rsidRPr="00062F15" w:rsidRDefault="00181CE0" w:rsidP="00335B39">
            <w:pPr>
              <w:tabs>
                <w:tab w:val="left" w:pos="6461"/>
              </w:tabs>
              <w:jc w:val="left"/>
              <w:rPr>
                <w:rFonts w:ascii="Arial" w:eastAsia="Calibri" w:hAnsi="Arial" w:cs="Arial"/>
                <w:sz w:val="18"/>
                <w:szCs w:val="18"/>
              </w:rPr>
            </w:pPr>
            <w:r w:rsidRPr="00062F15">
              <w:rPr>
                <w:rFonts w:ascii="Arial" w:eastAsia="Calibri" w:hAnsi="Arial" w:cs="Arial"/>
                <w:sz w:val="18"/>
                <w:szCs w:val="18"/>
              </w:rPr>
              <w:t>Leaflets, posters, a manual, recording sheets, etc. to be developed in the local languages.</w:t>
            </w:r>
          </w:p>
          <w:p w14:paraId="2FF7A501" w14:textId="77777777" w:rsidR="00181CE0" w:rsidRPr="00062F15" w:rsidRDefault="00181CE0" w:rsidP="00335B39">
            <w:pPr>
              <w:tabs>
                <w:tab w:val="left" w:pos="6461"/>
              </w:tabs>
              <w:jc w:val="left"/>
              <w:rPr>
                <w:rFonts w:ascii="Arial" w:eastAsia="Calibri" w:hAnsi="Arial" w:cs="Arial"/>
                <w:sz w:val="18"/>
                <w:szCs w:val="18"/>
              </w:rPr>
            </w:pPr>
            <w:r w:rsidRPr="00062F15">
              <w:rPr>
                <w:rFonts w:ascii="Arial" w:eastAsia="Calibri" w:hAnsi="Arial" w:cs="Arial"/>
                <w:sz w:val="18"/>
                <w:szCs w:val="18"/>
              </w:rPr>
              <w:t>Expand slowly the system, taking farmers on board who are interested.</w:t>
            </w:r>
          </w:p>
          <w:p w14:paraId="4A81EB82" w14:textId="77777777" w:rsidR="00181CE0" w:rsidRPr="00062F15" w:rsidRDefault="00181CE0" w:rsidP="00335B39">
            <w:pPr>
              <w:tabs>
                <w:tab w:val="left" w:pos="6461"/>
              </w:tabs>
              <w:jc w:val="left"/>
              <w:rPr>
                <w:rFonts w:ascii="Arial" w:eastAsia="Calibri" w:hAnsi="Arial" w:cs="Arial"/>
                <w:sz w:val="18"/>
                <w:szCs w:val="18"/>
              </w:rPr>
            </w:pPr>
          </w:p>
          <w:p w14:paraId="7534B363" w14:textId="77777777" w:rsidR="00181CE0" w:rsidRPr="00062F15" w:rsidRDefault="00181CE0" w:rsidP="00335B39">
            <w:pPr>
              <w:tabs>
                <w:tab w:val="left" w:pos="6461"/>
              </w:tabs>
              <w:jc w:val="left"/>
              <w:rPr>
                <w:rFonts w:ascii="Arial" w:eastAsia="Calibri" w:hAnsi="Arial" w:cs="Arial"/>
                <w:b/>
                <w:sz w:val="18"/>
                <w:szCs w:val="18"/>
              </w:rPr>
            </w:pPr>
            <w:r w:rsidRPr="00062F15">
              <w:rPr>
                <w:rFonts w:ascii="Arial" w:eastAsia="Calibri" w:hAnsi="Arial" w:cs="Arial"/>
                <w:sz w:val="18"/>
                <w:szCs w:val="18"/>
              </w:rPr>
              <w:lastRenderedPageBreak/>
              <w:t>By:</w:t>
            </w:r>
            <w:r w:rsidRPr="00D7221C">
              <w:rPr>
                <w:rFonts w:ascii="Arial" w:eastAsia="Calibri" w:hAnsi="Arial" w:cs="Arial"/>
                <w:sz w:val="18"/>
                <w:szCs w:val="18"/>
              </w:rPr>
              <w:t xml:space="preserve"> As</w:t>
            </w:r>
            <w:r w:rsidRPr="00062F15">
              <w:rPr>
                <w:rFonts w:ascii="Arial" w:eastAsia="Calibri" w:hAnsi="Arial" w:cs="Arial"/>
                <w:sz w:val="18"/>
                <w:szCs w:val="18"/>
              </w:rPr>
              <w:t>sociations, in concert with</w:t>
            </w:r>
            <w:r>
              <w:rPr>
                <w:rFonts w:ascii="Arial" w:eastAsia="Calibri" w:hAnsi="Arial" w:cs="Arial"/>
                <w:sz w:val="18"/>
                <w:szCs w:val="18"/>
              </w:rPr>
              <w:t xml:space="preserve"> DCIC PQIS, and </w:t>
            </w:r>
            <w:r w:rsidRPr="00062F15">
              <w:rPr>
                <w:rFonts w:ascii="Arial" w:eastAsia="Calibri" w:hAnsi="Arial" w:cs="Arial"/>
                <w:sz w:val="18"/>
                <w:szCs w:val="18"/>
              </w:rPr>
              <w:t>other relevant organisations/companies</w:t>
            </w:r>
          </w:p>
        </w:tc>
        <w:tc>
          <w:tcPr>
            <w:tcW w:w="1980" w:type="dxa"/>
            <w:shd w:val="clear" w:color="auto" w:fill="auto"/>
          </w:tcPr>
          <w:p w14:paraId="01D2E304" w14:textId="77777777" w:rsidR="00181CE0" w:rsidRPr="00062F15" w:rsidRDefault="00181CE0" w:rsidP="00335B39">
            <w:pPr>
              <w:tabs>
                <w:tab w:val="left" w:pos="6461"/>
              </w:tabs>
              <w:jc w:val="left"/>
              <w:rPr>
                <w:rFonts w:ascii="Arial" w:eastAsia="Calibri" w:hAnsi="Arial" w:cs="Arial"/>
                <w:sz w:val="18"/>
                <w:szCs w:val="18"/>
              </w:rPr>
            </w:pPr>
            <w:r w:rsidRPr="00062F15">
              <w:rPr>
                <w:rFonts w:ascii="Arial" w:eastAsia="Calibri" w:hAnsi="Arial" w:cs="Arial"/>
                <w:sz w:val="18"/>
                <w:szCs w:val="18"/>
              </w:rPr>
              <w:lastRenderedPageBreak/>
              <w:t>Produced advisory materials and other materials.</w:t>
            </w:r>
          </w:p>
          <w:p w14:paraId="125BC249" w14:textId="77777777" w:rsidR="00181CE0" w:rsidRPr="00062F15" w:rsidRDefault="00181CE0" w:rsidP="00335B39">
            <w:pPr>
              <w:tabs>
                <w:tab w:val="left" w:pos="6461"/>
              </w:tabs>
              <w:jc w:val="left"/>
              <w:rPr>
                <w:rFonts w:ascii="Arial" w:eastAsia="Calibri" w:hAnsi="Arial" w:cs="Arial"/>
                <w:sz w:val="18"/>
                <w:szCs w:val="18"/>
              </w:rPr>
            </w:pPr>
          </w:p>
          <w:p w14:paraId="653915FA" w14:textId="77777777" w:rsidR="00181CE0" w:rsidRPr="00062F15" w:rsidRDefault="00181CE0" w:rsidP="00335B39">
            <w:pPr>
              <w:tabs>
                <w:tab w:val="left" w:pos="6461"/>
              </w:tabs>
              <w:jc w:val="left"/>
              <w:rPr>
                <w:rFonts w:ascii="Arial" w:eastAsia="Calibri" w:hAnsi="Arial" w:cs="Arial"/>
                <w:sz w:val="18"/>
                <w:szCs w:val="18"/>
              </w:rPr>
            </w:pPr>
            <w:r>
              <w:rPr>
                <w:rFonts w:ascii="Arial" w:eastAsia="Calibri" w:hAnsi="Arial" w:cs="Arial"/>
                <w:sz w:val="18"/>
                <w:szCs w:val="18"/>
              </w:rPr>
              <w:t>At least 10 g</w:t>
            </w:r>
            <w:r w:rsidRPr="00062F15">
              <w:rPr>
                <w:rFonts w:ascii="Arial" w:eastAsia="Calibri" w:hAnsi="Arial" w:cs="Arial"/>
                <w:sz w:val="18"/>
                <w:szCs w:val="18"/>
              </w:rPr>
              <w:t xml:space="preserve">rowers and </w:t>
            </w:r>
            <w:r>
              <w:rPr>
                <w:rFonts w:ascii="Arial" w:eastAsia="Calibri" w:hAnsi="Arial" w:cs="Arial"/>
                <w:sz w:val="18"/>
                <w:szCs w:val="18"/>
              </w:rPr>
              <w:t xml:space="preserve">their </w:t>
            </w:r>
            <w:r w:rsidRPr="00062F15">
              <w:rPr>
                <w:rFonts w:ascii="Arial" w:eastAsia="Calibri" w:hAnsi="Arial" w:cs="Arial"/>
                <w:sz w:val="18"/>
                <w:szCs w:val="18"/>
              </w:rPr>
              <w:t>exporters implement the system</w:t>
            </w:r>
            <w:r>
              <w:rPr>
                <w:rFonts w:ascii="Arial" w:eastAsia="Calibri" w:hAnsi="Arial" w:cs="Arial"/>
                <w:sz w:val="18"/>
                <w:szCs w:val="18"/>
              </w:rPr>
              <w:t xml:space="preserve"> by the end of Y3</w:t>
            </w:r>
            <w:r w:rsidRPr="00062F15">
              <w:rPr>
                <w:rFonts w:ascii="Arial" w:eastAsia="Calibri" w:hAnsi="Arial" w:cs="Arial"/>
                <w:sz w:val="18"/>
                <w:szCs w:val="18"/>
              </w:rPr>
              <w:t>.</w:t>
            </w:r>
          </w:p>
        </w:tc>
        <w:tc>
          <w:tcPr>
            <w:tcW w:w="1424" w:type="dxa"/>
            <w:shd w:val="clear" w:color="auto" w:fill="auto"/>
          </w:tcPr>
          <w:p w14:paraId="5A0D1626" w14:textId="77777777" w:rsidR="00181CE0" w:rsidRPr="00062F15" w:rsidRDefault="00181CE0" w:rsidP="00335B39">
            <w:pPr>
              <w:tabs>
                <w:tab w:val="left" w:pos="6461"/>
              </w:tabs>
              <w:jc w:val="left"/>
              <w:rPr>
                <w:rFonts w:ascii="Arial" w:eastAsia="Calibri" w:hAnsi="Arial" w:cs="Arial"/>
                <w:sz w:val="18"/>
                <w:szCs w:val="18"/>
              </w:rPr>
            </w:pPr>
            <w:r w:rsidRPr="00062F15">
              <w:rPr>
                <w:rFonts w:ascii="Arial" w:eastAsia="Calibri" w:hAnsi="Arial" w:cs="Arial"/>
                <w:sz w:val="18"/>
                <w:szCs w:val="18"/>
              </w:rPr>
              <w:t>Availability of materials for growers and exporters.</w:t>
            </w:r>
          </w:p>
          <w:p w14:paraId="43179316" w14:textId="77777777" w:rsidR="00181CE0" w:rsidRPr="00062F15" w:rsidRDefault="00181CE0" w:rsidP="00335B39">
            <w:pPr>
              <w:tabs>
                <w:tab w:val="left" w:pos="6461"/>
              </w:tabs>
              <w:jc w:val="left"/>
              <w:rPr>
                <w:rFonts w:ascii="Arial" w:eastAsia="Calibri" w:hAnsi="Arial" w:cs="Arial"/>
                <w:sz w:val="18"/>
                <w:szCs w:val="18"/>
              </w:rPr>
            </w:pPr>
          </w:p>
          <w:p w14:paraId="7A728051" w14:textId="77777777" w:rsidR="00181CE0" w:rsidRPr="00062F15" w:rsidRDefault="00181CE0" w:rsidP="00335B39">
            <w:pPr>
              <w:tabs>
                <w:tab w:val="left" w:pos="6461"/>
              </w:tabs>
              <w:jc w:val="left"/>
              <w:rPr>
                <w:rFonts w:ascii="Arial" w:eastAsia="Calibri" w:hAnsi="Arial" w:cs="Arial"/>
                <w:sz w:val="18"/>
                <w:szCs w:val="18"/>
              </w:rPr>
            </w:pPr>
            <w:r w:rsidRPr="00062F15">
              <w:rPr>
                <w:rFonts w:ascii="Arial" w:eastAsia="Calibri" w:hAnsi="Arial" w:cs="Arial"/>
                <w:sz w:val="18"/>
                <w:szCs w:val="18"/>
              </w:rPr>
              <w:t xml:space="preserve">Articles in relevant magazines </w:t>
            </w:r>
            <w:r w:rsidRPr="00062F15">
              <w:rPr>
                <w:rFonts w:ascii="Arial" w:eastAsia="Calibri" w:hAnsi="Arial" w:cs="Arial"/>
                <w:sz w:val="18"/>
                <w:szCs w:val="18"/>
              </w:rPr>
              <w:lastRenderedPageBreak/>
              <w:t>and on MAAIF website.</w:t>
            </w:r>
          </w:p>
          <w:p w14:paraId="15B18EA7" w14:textId="77777777" w:rsidR="00181CE0" w:rsidRPr="00062F15" w:rsidRDefault="00181CE0" w:rsidP="00335B39">
            <w:pPr>
              <w:tabs>
                <w:tab w:val="left" w:pos="6461"/>
              </w:tabs>
              <w:jc w:val="left"/>
              <w:rPr>
                <w:rFonts w:ascii="Arial" w:eastAsia="Calibri" w:hAnsi="Arial" w:cs="Arial"/>
                <w:sz w:val="18"/>
                <w:szCs w:val="18"/>
              </w:rPr>
            </w:pPr>
          </w:p>
          <w:p w14:paraId="57BA4D72" w14:textId="77777777" w:rsidR="00181CE0" w:rsidRPr="00062F15" w:rsidRDefault="00181CE0" w:rsidP="00335B39">
            <w:pPr>
              <w:tabs>
                <w:tab w:val="left" w:pos="6461"/>
              </w:tabs>
              <w:jc w:val="left"/>
              <w:rPr>
                <w:rFonts w:ascii="Arial" w:eastAsia="Calibri" w:hAnsi="Arial" w:cs="Arial"/>
                <w:sz w:val="18"/>
                <w:szCs w:val="18"/>
              </w:rPr>
            </w:pPr>
            <w:r w:rsidRPr="00062F15">
              <w:rPr>
                <w:rFonts w:ascii="Arial" w:eastAsia="Calibri" w:hAnsi="Arial" w:cs="Arial"/>
                <w:sz w:val="18"/>
                <w:szCs w:val="18"/>
              </w:rPr>
              <w:t>Number of certified and registered growers.</w:t>
            </w:r>
          </w:p>
        </w:tc>
        <w:tc>
          <w:tcPr>
            <w:tcW w:w="1454" w:type="dxa"/>
            <w:shd w:val="clear" w:color="auto" w:fill="auto"/>
          </w:tcPr>
          <w:p w14:paraId="2139F1C5"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lastRenderedPageBreak/>
              <w:t>Local Government extension services are cooperating.</w:t>
            </w:r>
          </w:p>
          <w:p w14:paraId="46FCE6DC" w14:textId="77777777" w:rsidR="00181CE0" w:rsidRPr="00062F15" w:rsidRDefault="00181CE0" w:rsidP="00335B39">
            <w:pPr>
              <w:jc w:val="left"/>
              <w:rPr>
                <w:rFonts w:ascii="Arial" w:eastAsia="Calibri" w:hAnsi="Arial" w:cs="Arial"/>
                <w:sz w:val="18"/>
                <w:szCs w:val="18"/>
              </w:rPr>
            </w:pPr>
          </w:p>
          <w:p w14:paraId="6F316D05"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 xml:space="preserve">Growers are willing to implement the </w:t>
            </w:r>
            <w:r w:rsidRPr="00062F15">
              <w:rPr>
                <w:rFonts w:ascii="Arial" w:eastAsia="Calibri" w:hAnsi="Arial" w:cs="Arial"/>
                <w:sz w:val="18"/>
                <w:szCs w:val="18"/>
              </w:rPr>
              <w:lastRenderedPageBreak/>
              <w:t>certification system.</w:t>
            </w:r>
          </w:p>
          <w:p w14:paraId="5630569F" w14:textId="77777777" w:rsidR="00181CE0" w:rsidRPr="00062F15" w:rsidRDefault="00181CE0" w:rsidP="00335B39">
            <w:pPr>
              <w:jc w:val="left"/>
              <w:rPr>
                <w:rFonts w:ascii="Arial" w:eastAsia="Calibri" w:hAnsi="Arial" w:cs="Arial"/>
                <w:sz w:val="18"/>
                <w:szCs w:val="18"/>
              </w:rPr>
            </w:pPr>
          </w:p>
          <w:p w14:paraId="1777EAB4" w14:textId="77777777" w:rsidR="00181CE0" w:rsidRPr="00062F15" w:rsidRDefault="00181CE0" w:rsidP="00335B39">
            <w:pPr>
              <w:tabs>
                <w:tab w:val="left" w:pos="6461"/>
              </w:tabs>
              <w:jc w:val="left"/>
              <w:rPr>
                <w:rFonts w:ascii="Arial" w:eastAsia="Calibri" w:hAnsi="Arial" w:cs="Arial"/>
                <w:sz w:val="18"/>
                <w:szCs w:val="18"/>
              </w:rPr>
            </w:pPr>
          </w:p>
        </w:tc>
      </w:tr>
      <w:tr w:rsidR="00181CE0" w:rsidRPr="00110B97" w14:paraId="46263C41" w14:textId="77777777" w:rsidTr="00335B39">
        <w:tc>
          <w:tcPr>
            <w:tcW w:w="1196" w:type="dxa"/>
            <w:shd w:val="clear" w:color="auto" w:fill="auto"/>
          </w:tcPr>
          <w:p w14:paraId="6A864419" w14:textId="77777777" w:rsidR="00181CE0" w:rsidRPr="00DE77B8" w:rsidRDefault="00181CE0" w:rsidP="00335B39">
            <w:pPr>
              <w:jc w:val="left"/>
              <w:rPr>
                <w:rFonts w:ascii="Arial" w:eastAsia="Calibri" w:hAnsi="Arial" w:cs="Arial"/>
                <w:sz w:val="20"/>
              </w:rPr>
            </w:pPr>
            <w:r w:rsidRPr="00DE77B8">
              <w:rPr>
                <w:rFonts w:ascii="Arial" w:eastAsia="Calibri" w:hAnsi="Arial" w:cs="Arial"/>
                <w:sz w:val="20"/>
              </w:rPr>
              <w:lastRenderedPageBreak/>
              <w:t xml:space="preserve">Activity </w:t>
            </w:r>
            <w:r>
              <w:rPr>
                <w:rFonts w:ascii="Arial" w:eastAsia="Calibri" w:hAnsi="Arial" w:cs="Arial"/>
                <w:sz w:val="20"/>
              </w:rPr>
              <w:t>3.9</w:t>
            </w:r>
          </w:p>
        </w:tc>
        <w:tc>
          <w:tcPr>
            <w:tcW w:w="3232" w:type="dxa"/>
            <w:shd w:val="clear" w:color="auto" w:fill="auto"/>
          </w:tcPr>
          <w:p w14:paraId="3BEF6340" w14:textId="77777777" w:rsidR="00181CE0" w:rsidRDefault="00181CE0" w:rsidP="00335B39">
            <w:pPr>
              <w:pStyle w:val="NoSpacing"/>
              <w:rPr>
                <w:rFonts w:ascii="Arial" w:hAnsi="Arial" w:cs="Arial"/>
                <w:color w:val="000000" w:themeColor="text1"/>
                <w:szCs w:val="18"/>
              </w:rPr>
            </w:pPr>
            <w:r w:rsidRPr="004763C2">
              <w:rPr>
                <w:rFonts w:ascii="Arial" w:hAnsi="Arial" w:cs="Arial"/>
                <w:color w:val="000000" w:themeColor="text1"/>
                <w:szCs w:val="18"/>
              </w:rPr>
              <w:t>Develop a GAP manual for Uganda</w:t>
            </w:r>
          </w:p>
          <w:p w14:paraId="69BF64DD" w14:textId="77777777" w:rsidR="00181CE0" w:rsidRDefault="00181CE0" w:rsidP="00335B39">
            <w:pPr>
              <w:pStyle w:val="NoSpacing"/>
              <w:rPr>
                <w:rFonts w:ascii="Arial" w:hAnsi="Arial" w:cs="Arial"/>
                <w:color w:val="000000" w:themeColor="text1"/>
                <w:szCs w:val="18"/>
              </w:rPr>
            </w:pPr>
            <w:r>
              <w:rPr>
                <w:rFonts w:ascii="Arial" w:hAnsi="Arial" w:cs="Arial"/>
                <w:color w:val="000000" w:themeColor="text1"/>
                <w:szCs w:val="18"/>
              </w:rPr>
              <w:t>Stakeholders to develop a GAP for use by growers for export produce.</w:t>
            </w:r>
          </w:p>
          <w:p w14:paraId="6E8D7196" w14:textId="77777777" w:rsidR="00181CE0" w:rsidRDefault="00181CE0" w:rsidP="00335B39">
            <w:pPr>
              <w:pStyle w:val="NoSpacing"/>
              <w:rPr>
                <w:rFonts w:ascii="Arial" w:hAnsi="Arial" w:cs="Arial"/>
                <w:color w:val="000000" w:themeColor="text1"/>
                <w:szCs w:val="18"/>
              </w:rPr>
            </w:pPr>
          </w:p>
          <w:p w14:paraId="434B78A2" w14:textId="77777777" w:rsidR="00181CE0" w:rsidRPr="004763C2" w:rsidRDefault="00181CE0" w:rsidP="00335B39">
            <w:pPr>
              <w:pStyle w:val="NoSpacing"/>
              <w:rPr>
                <w:rFonts w:ascii="Arial" w:hAnsi="Arial" w:cs="Arial"/>
                <w:b/>
                <w:szCs w:val="18"/>
              </w:rPr>
            </w:pPr>
            <w:r>
              <w:rPr>
                <w:rFonts w:ascii="Arial" w:hAnsi="Arial" w:cs="Arial"/>
                <w:color w:val="000000" w:themeColor="text1"/>
                <w:szCs w:val="18"/>
              </w:rPr>
              <w:t xml:space="preserve">By: DCIC and other MAAIF Departments, in consultation with associations.  </w:t>
            </w:r>
          </w:p>
        </w:tc>
        <w:tc>
          <w:tcPr>
            <w:tcW w:w="1980" w:type="dxa"/>
            <w:shd w:val="clear" w:color="auto" w:fill="auto"/>
          </w:tcPr>
          <w:p w14:paraId="415FC37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GAP manual completed</w:t>
            </w:r>
          </w:p>
        </w:tc>
        <w:tc>
          <w:tcPr>
            <w:tcW w:w="1424" w:type="dxa"/>
            <w:shd w:val="clear" w:color="auto" w:fill="auto"/>
          </w:tcPr>
          <w:p w14:paraId="11DB1D5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GAP manual available to growers, processors and exporters</w:t>
            </w:r>
          </w:p>
        </w:tc>
        <w:tc>
          <w:tcPr>
            <w:tcW w:w="1454" w:type="dxa"/>
            <w:shd w:val="clear" w:color="auto" w:fill="auto"/>
          </w:tcPr>
          <w:p w14:paraId="1E01CD1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Growers willing to use the GAP manual</w:t>
            </w:r>
          </w:p>
        </w:tc>
      </w:tr>
      <w:tr w:rsidR="00181CE0" w:rsidRPr="00110B97" w14:paraId="6F9A5D63" w14:textId="77777777" w:rsidTr="00335B39">
        <w:tc>
          <w:tcPr>
            <w:tcW w:w="1196" w:type="dxa"/>
            <w:shd w:val="clear" w:color="auto" w:fill="auto"/>
          </w:tcPr>
          <w:p w14:paraId="43E27356" w14:textId="77777777" w:rsidR="00181CE0" w:rsidRPr="00DE77B8" w:rsidRDefault="00181CE0" w:rsidP="00335B39">
            <w:pPr>
              <w:jc w:val="left"/>
              <w:rPr>
                <w:rFonts w:ascii="Arial" w:eastAsia="Calibri" w:hAnsi="Arial" w:cs="Arial"/>
                <w:sz w:val="20"/>
              </w:rPr>
            </w:pPr>
            <w:r w:rsidRPr="00DE77B8">
              <w:rPr>
                <w:rFonts w:ascii="Arial" w:eastAsia="Calibri" w:hAnsi="Arial" w:cs="Arial"/>
                <w:sz w:val="20"/>
              </w:rPr>
              <w:t xml:space="preserve">Activity </w:t>
            </w:r>
            <w:r>
              <w:rPr>
                <w:rFonts w:ascii="Arial" w:eastAsia="Calibri" w:hAnsi="Arial" w:cs="Arial"/>
                <w:sz w:val="20"/>
              </w:rPr>
              <w:t>3.10</w:t>
            </w:r>
          </w:p>
        </w:tc>
        <w:tc>
          <w:tcPr>
            <w:tcW w:w="3232" w:type="dxa"/>
            <w:shd w:val="clear" w:color="auto" w:fill="auto"/>
          </w:tcPr>
          <w:p w14:paraId="616F8F65" w14:textId="77777777" w:rsidR="00181CE0" w:rsidRDefault="00181CE0" w:rsidP="00335B39">
            <w:pPr>
              <w:pStyle w:val="NoSpacing"/>
              <w:rPr>
                <w:rFonts w:ascii="Arial" w:hAnsi="Arial" w:cs="Arial"/>
                <w:bCs/>
                <w:color w:val="000000" w:themeColor="text1"/>
                <w:szCs w:val="18"/>
              </w:rPr>
            </w:pPr>
            <w:r w:rsidRPr="004763C2">
              <w:rPr>
                <w:rFonts w:ascii="Arial" w:hAnsi="Arial" w:cs="Arial"/>
                <w:bCs/>
                <w:color w:val="000000" w:themeColor="text1"/>
                <w:szCs w:val="18"/>
              </w:rPr>
              <w:t>Adapt existing international training material for use in training of inspectors, extension workers and producers</w:t>
            </w:r>
            <w:r>
              <w:rPr>
                <w:rFonts w:ascii="Arial" w:hAnsi="Arial" w:cs="Arial"/>
                <w:bCs/>
                <w:color w:val="000000" w:themeColor="text1"/>
                <w:szCs w:val="18"/>
              </w:rPr>
              <w:t>.</w:t>
            </w:r>
          </w:p>
          <w:p w14:paraId="0FDCF7C7" w14:textId="77777777" w:rsidR="00181CE0" w:rsidRDefault="00181CE0" w:rsidP="00335B39">
            <w:pPr>
              <w:pStyle w:val="NoSpacing"/>
              <w:rPr>
                <w:rFonts w:ascii="Arial" w:hAnsi="Arial" w:cs="Arial"/>
                <w:bCs/>
                <w:color w:val="000000" w:themeColor="text1"/>
                <w:szCs w:val="18"/>
              </w:rPr>
            </w:pPr>
          </w:p>
          <w:p w14:paraId="2B1A37DB" w14:textId="77777777" w:rsidR="00181CE0" w:rsidRDefault="00181CE0" w:rsidP="00335B39">
            <w:pPr>
              <w:pStyle w:val="NoSpacing"/>
              <w:rPr>
                <w:rFonts w:ascii="Arial" w:hAnsi="Arial" w:cs="Arial"/>
                <w:bCs/>
                <w:color w:val="000000" w:themeColor="text1"/>
                <w:szCs w:val="18"/>
              </w:rPr>
            </w:pPr>
          </w:p>
          <w:p w14:paraId="27DD86A1" w14:textId="77777777" w:rsidR="00181CE0" w:rsidRPr="004763C2" w:rsidRDefault="00181CE0" w:rsidP="00335B39">
            <w:pPr>
              <w:pStyle w:val="NoSpacing"/>
              <w:rPr>
                <w:rFonts w:ascii="Arial" w:hAnsi="Arial" w:cs="Arial"/>
                <w:bCs/>
                <w:color w:val="000000" w:themeColor="text1"/>
                <w:szCs w:val="18"/>
              </w:rPr>
            </w:pPr>
            <w:r>
              <w:rPr>
                <w:rFonts w:ascii="Arial" w:hAnsi="Arial" w:cs="Arial"/>
                <w:color w:val="000000" w:themeColor="text1"/>
                <w:szCs w:val="18"/>
              </w:rPr>
              <w:t xml:space="preserve">By: DCIC and other MAAIF Departments, in consultation with associations.  </w:t>
            </w:r>
          </w:p>
        </w:tc>
        <w:tc>
          <w:tcPr>
            <w:tcW w:w="1980" w:type="dxa"/>
            <w:shd w:val="clear" w:color="auto" w:fill="auto"/>
          </w:tcPr>
          <w:p w14:paraId="78829F8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Completion of training curriculum</w:t>
            </w:r>
          </w:p>
        </w:tc>
        <w:tc>
          <w:tcPr>
            <w:tcW w:w="1424" w:type="dxa"/>
            <w:shd w:val="clear" w:color="auto" w:fill="auto"/>
          </w:tcPr>
          <w:p w14:paraId="46301F52" w14:textId="77777777" w:rsidR="00181CE0" w:rsidRPr="00CA33DC" w:rsidRDefault="00181CE0" w:rsidP="00335B39">
            <w:pPr>
              <w:autoSpaceDE w:val="0"/>
              <w:autoSpaceDN w:val="0"/>
              <w:adjustRightInd w:val="0"/>
              <w:jc w:val="left"/>
              <w:rPr>
                <w:rFonts w:ascii="Arial" w:eastAsia="Calibri" w:hAnsi="Arial" w:cs="Arial"/>
                <w:bCs/>
                <w:color w:val="000000"/>
                <w:sz w:val="18"/>
                <w:szCs w:val="18"/>
              </w:rPr>
            </w:pPr>
            <w:r w:rsidRPr="00CA33DC">
              <w:rPr>
                <w:rFonts w:ascii="Arial" w:eastAsia="Calibri" w:hAnsi="Arial" w:cs="Arial"/>
                <w:bCs/>
                <w:color w:val="000000"/>
                <w:sz w:val="18"/>
                <w:szCs w:val="18"/>
              </w:rPr>
              <w:t>Training curriculum available to those training inspectors, public and private extension workers and producer</w:t>
            </w:r>
            <w:r>
              <w:rPr>
                <w:rFonts w:ascii="Arial" w:eastAsia="Calibri" w:hAnsi="Arial" w:cs="Arial"/>
                <w:bCs/>
                <w:color w:val="000000"/>
                <w:sz w:val="18"/>
                <w:szCs w:val="18"/>
              </w:rPr>
              <w:t>s</w:t>
            </w:r>
          </w:p>
        </w:tc>
        <w:tc>
          <w:tcPr>
            <w:tcW w:w="1454" w:type="dxa"/>
            <w:shd w:val="clear" w:color="auto" w:fill="auto"/>
          </w:tcPr>
          <w:p w14:paraId="3F2E55B2" w14:textId="77777777" w:rsidR="00181CE0" w:rsidRPr="00CA33DC" w:rsidRDefault="00181CE0" w:rsidP="00335B39">
            <w:pPr>
              <w:autoSpaceDE w:val="0"/>
              <w:autoSpaceDN w:val="0"/>
              <w:adjustRightInd w:val="0"/>
              <w:jc w:val="left"/>
              <w:rPr>
                <w:rFonts w:ascii="Arial" w:eastAsia="Calibri" w:hAnsi="Arial" w:cs="Arial"/>
                <w:bCs/>
                <w:color w:val="000000"/>
                <w:sz w:val="18"/>
                <w:szCs w:val="18"/>
              </w:rPr>
            </w:pPr>
            <w:r w:rsidRPr="00CA33DC">
              <w:rPr>
                <w:rFonts w:ascii="Arial" w:eastAsia="Calibri" w:hAnsi="Arial" w:cs="Arial"/>
                <w:bCs/>
                <w:color w:val="000000"/>
                <w:sz w:val="18"/>
                <w:szCs w:val="18"/>
              </w:rPr>
              <w:t xml:space="preserve">Trainers of </w:t>
            </w:r>
            <w:r w:rsidRPr="00CA33DC">
              <w:rPr>
                <w:rFonts w:ascii="Arial" w:hAnsi="Arial" w:cs="Arial"/>
                <w:bCs/>
                <w:color w:val="000000" w:themeColor="text1"/>
                <w:sz w:val="18"/>
                <w:szCs w:val="18"/>
              </w:rPr>
              <w:t>inspectors, extension workers and producers willing to use the training curriculum</w:t>
            </w:r>
          </w:p>
        </w:tc>
      </w:tr>
      <w:tr w:rsidR="00181CE0" w:rsidRPr="00110B97" w14:paraId="0B9736FF" w14:textId="77777777" w:rsidTr="00335B39">
        <w:tc>
          <w:tcPr>
            <w:tcW w:w="9286" w:type="dxa"/>
            <w:gridSpan w:val="5"/>
            <w:shd w:val="clear" w:color="auto" w:fill="auto"/>
          </w:tcPr>
          <w:p w14:paraId="0FFD82F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tc>
      </w:tr>
      <w:tr w:rsidR="00181CE0" w:rsidRPr="00110B97" w14:paraId="7F0F6978" w14:textId="77777777" w:rsidTr="00335B39">
        <w:tc>
          <w:tcPr>
            <w:tcW w:w="1196" w:type="dxa"/>
            <w:shd w:val="clear" w:color="auto" w:fill="auto"/>
          </w:tcPr>
          <w:p w14:paraId="43259D9E" w14:textId="77777777" w:rsidR="00181CE0" w:rsidRPr="00062F15" w:rsidRDefault="00181CE0" w:rsidP="00335B39">
            <w:pPr>
              <w:jc w:val="left"/>
              <w:rPr>
                <w:rFonts w:ascii="Arial" w:eastAsia="Calibri" w:hAnsi="Arial" w:cs="Arial"/>
                <w:b/>
                <w:sz w:val="20"/>
              </w:rPr>
            </w:pPr>
            <w:r w:rsidRPr="00062F15">
              <w:rPr>
                <w:rFonts w:ascii="Arial" w:eastAsia="Calibri" w:hAnsi="Arial" w:cs="Arial"/>
                <w:b/>
                <w:sz w:val="20"/>
              </w:rPr>
              <w:t>Expected result 4</w:t>
            </w:r>
          </w:p>
        </w:tc>
        <w:tc>
          <w:tcPr>
            <w:tcW w:w="3232" w:type="dxa"/>
            <w:shd w:val="clear" w:color="auto" w:fill="auto"/>
          </w:tcPr>
          <w:p w14:paraId="151C8D18" w14:textId="77777777" w:rsidR="00181CE0" w:rsidRPr="006D5A83" w:rsidRDefault="00181CE0" w:rsidP="00335B39">
            <w:pPr>
              <w:autoSpaceDE w:val="0"/>
              <w:autoSpaceDN w:val="0"/>
              <w:adjustRightInd w:val="0"/>
              <w:jc w:val="left"/>
              <w:rPr>
                <w:rFonts w:ascii="Arial" w:eastAsia="Calibri" w:hAnsi="Arial" w:cs="Arial"/>
                <w:b/>
                <w:color w:val="000000"/>
                <w:sz w:val="20"/>
              </w:rPr>
            </w:pPr>
            <w:r w:rsidRPr="006D5A83">
              <w:rPr>
                <w:rFonts w:ascii="Arial" w:eastAsia="Calibri" w:hAnsi="Arial" w:cs="Arial"/>
                <w:b/>
                <w:color w:val="000000"/>
                <w:sz w:val="20"/>
              </w:rPr>
              <w:t>Specific phytosanitary survey and monitoring systems in the FFV value chain based on public private partnership (PPP) are effectively operational.</w:t>
            </w:r>
          </w:p>
        </w:tc>
        <w:tc>
          <w:tcPr>
            <w:tcW w:w="1980" w:type="dxa"/>
            <w:shd w:val="clear" w:color="auto" w:fill="auto"/>
          </w:tcPr>
          <w:p w14:paraId="035D8B45"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Survey and monitoring system for FFV value chain developed and implemented.</w:t>
            </w:r>
          </w:p>
        </w:tc>
        <w:tc>
          <w:tcPr>
            <w:tcW w:w="1424" w:type="dxa"/>
            <w:shd w:val="clear" w:color="auto" w:fill="auto"/>
          </w:tcPr>
          <w:p w14:paraId="36B4765D"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Report on the developed survey and monitoring system. </w:t>
            </w:r>
          </w:p>
          <w:p w14:paraId="442D8C4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226B4601"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Reports with results of the monitoring system and its communication to stakeholders.</w:t>
            </w:r>
          </w:p>
          <w:p w14:paraId="08694F6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4B1827B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Number of visits of </w:t>
            </w:r>
            <w:r>
              <w:rPr>
                <w:rFonts w:ascii="Arial" w:eastAsia="Calibri" w:hAnsi="Arial" w:cs="Arial"/>
                <w:color w:val="000000"/>
                <w:sz w:val="18"/>
                <w:szCs w:val="18"/>
              </w:rPr>
              <w:t>DCIC</w:t>
            </w:r>
            <w:r w:rsidRPr="00062F15">
              <w:rPr>
                <w:rFonts w:ascii="Arial" w:eastAsia="Calibri" w:hAnsi="Arial" w:cs="Arial"/>
                <w:color w:val="000000"/>
                <w:sz w:val="18"/>
                <w:szCs w:val="18"/>
              </w:rPr>
              <w:t xml:space="preserve"> staff to FFV export growers.</w:t>
            </w:r>
          </w:p>
          <w:p w14:paraId="78B876A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57AC3F4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Reports of the scouting by the various private stakeholders.</w:t>
            </w:r>
          </w:p>
        </w:tc>
        <w:tc>
          <w:tcPr>
            <w:tcW w:w="1454" w:type="dxa"/>
            <w:shd w:val="clear" w:color="auto" w:fill="auto"/>
          </w:tcPr>
          <w:p w14:paraId="06046E9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Private companies are willing to cooperate and provide enough staff for training on scouting.</w:t>
            </w:r>
          </w:p>
          <w:p w14:paraId="7312A07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2CA2F5BC"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 xml:space="preserve">DCIC PQIS </w:t>
            </w:r>
            <w:r w:rsidRPr="00062F15">
              <w:rPr>
                <w:rFonts w:ascii="Arial" w:eastAsia="Calibri" w:hAnsi="Arial" w:cs="Arial"/>
                <w:color w:val="000000"/>
                <w:sz w:val="18"/>
                <w:szCs w:val="18"/>
              </w:rPr>
              <w:t>provides enough staff time to implement the system.</w:t>
            </w:r>
          </w:p>
          <w:p w14:paraId="02B9F48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32E7BB76"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The developed system is practical and rather easy to implement by the stakeholders of the private sector.</w:t>
            </w:r>
          </w:p>
        </w:tc>
      </w:tr>
      <w:tr w:rsidR="00181CE0" w:rsidRPr="00AF2A69" w14:paraId="5BCEF989" w14:textId="77777777" w:rsidTr="00335B39">
        <w:tc>
          <w:tcPr>
            <w:tcW w:w="1196" w:type="dxa"/>
            <w:shd w:val="clear" w:color="auto" w:fill="auto"/>
          </w:tcPr>
          <w:p w14:paraId="0D4E1C01"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4.1</w:t>
            </w:r>
          </w:p>
        </w:tc>
        <w:tc>
          <w:tcPr>
            <w:tcW w:w="3232" w:type="dxa"/>
            <w:shd w:val="clear" w:color="auto" w:fill="auto"/>
          </w:tcPr>
          <w:p w14:paraId="08950C2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 xml:space="preserve">Development and design of specific FFV phytosanitary survey and monitoring system based on PPP </w:t>
            </w:r>
            <w:r w:rsidRPr="00062F15">
              <w:rPr>
                <w:rFonts w:ascii="Arial" w:eastAsia="Calibri" w:hAnsi="Arial" w:cs="Arial"/>
                <w:color w:val="000000"/>
                <w:sz w:val="18"/>
                <w:szCs w:val="18"/>
              </w:rPr>
              <w:t xml:space="preserve">(objectives, sampling procedures, etc., as per ISPM No. 6) by </w:t>
            </w:r>
            <w:r>
              <w:rPr>
                <w:rFonts w:ascii="Arial" w:eastAsia="Calibri" w:hAnsi="Arial" w:cs="Arial"/>
                <w:color w:val="000000"/>
                <w:sz w:val="18"/>
                <w:szCs w:val="18"/>
              </w:rPr>
              <w:t xml:space="preserve">DCC (PQIS) </w:t>
            </w:r>
            <w:r w:rsidRPr="00062F15">
              <w:rPr>
                <w:rFonts w:ascii="Arial" w:eastAsia="Calibri" w:hAnsi="Arial" w:cs="Arial"/>
                <w:color w:val="000000"/>
                <w:sz w:val="18"/>
                <w:szCs w:val="18"/>
              </w:rPr>
              <w:t>in cooperation with an expert experienced in the FFV chains. Identify, if needed, hardware and software.</w:t>
            </w:r>
          </w:p>
          <w:p w14:paraId="58FF4FE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55A99C7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By: </w:t>
            </w:r>
            <w:r>
              <w:rPr>
                <w:rFonts w:ascii="Arial" w:eastAsia="Calibri" w:hAnsi="Arial" w:cs="Arial"/>
                <w:color w:val="000000"/>
                <w:sz w:val="18"/>
                <w:szCs w:val="18"/>
              </w:rPr>
              <w:t xml:space="preserve">DCIC (PQIS) </w:t>
            </w:r>
            <w:r w:rsidRPr="00062F15">
              <w:rPr>
                <w:rFonts w:ascii="Arial" w:eastAsia="Calibri" w:hAnsi="Arial" w:cs="Arial"/>
                <w:color w:val="000000"/>
                <w:sz w:val="18"/>
                <w:szCs w:val="18"/>
              </w:rPr>
              <w:t>staff and international expert</w:t>
            </w:r>
          </w:p>
          <w:p w14:paraId="66E5A1D4"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Duration: 6 days international expert</w:t>
            </w:r>
          </w:p>
          <w:p w14:paraId="127E3F3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Location: Uganda</w:t>
            </w:r>
          </w:p>
        </w:tc>
        <w:tc>
          <w:tcPr>
            <w:tcW w:w="1980" w:type="dxa"/>
            <w:shd w:val="clear" w:color="auto" w:fill="auto"/>
          </w:tcPr>
          <w:p w14:paraId="104C353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System and monitoring system developed.</w:t>
            </w:r>
          </w:p>
          <w:p w14:paraId="56A1573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69BBE9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424" w:type="dxa"/>
            <w:shd w:val="clear" w:color="auto" w:fill="auto"/>
          </w:tcPr>
          <w:p w14:paraId="1FEB3FA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Expert’s report on the FFV survey and monitoring system and details of implementation.</w:t>
            </w:r>
          </w:p>
        </w:tc>
        <w:tc>
          <w:tcPr>
            <w:tcW w:w="1454" w:type="dxa"/>
            <w:shd w:val="clear" w:color="auto" w:fill="auto"/>
          </w:tcPr>
          <w:p w14:paraId="1EF5EE9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DCIC, PQIS</w:t>
            </w:r>
            <w:r w:rsidRPr="00062F15">
              <w:rPr>
                <w:rFonts w:ascii="Arial" w:eastAsia="Calibri" w:hAnsi="Arial" w:cs="Arial"/>
                <w:bCs/>
                <w:color w:val="000000"/>
                <w:sz w:val="18"/>
                <w:szCs w:val="18"/>
              </w:rPr>
              <w:t xml:space="preserve"> staff is willing and has time to cooperate and assist the international expert</w:t>
            </w:r>
          </w:p>
        </w:tc>
      </w:tr>
      <w:tr w:rsidR="00181CE0" w:rsidRPr="00110B97" w14:paraId="1A7C528A" w14:textId="77777777" w:rsidTr="00335B39">
        <w:tc>
          <w:tcPr>
            <w:tcW w:w="1196" w:type="dxa"/>
            <w:shd w:val="clear" w:color="auto" w:fill="auto"/>
          </w:tcPr>
          <w:p w14:paraId="2E47DF14"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lastRenderedPageBreak/>
              <w:t>Activity 4.2</w:t>
            </w:r>
          </w:p>
        </w:tc>
        <w:tc>
          <w:tcPr>
            <w:tcW w:w="3232" w:type="dxa"/>
            <w:shd w:val="clear" w:color="auto" w:fill="auto"/>
          </w:tcPr>
          <w:p w14:paraId="1645C1BC" w14:textId="77777777" w:rsidR="00181CE0" w:rsidRPr="00993ABB" w:rsidRDefault="00181CE0" w:rsidP="00335B39">
            <w:pPr>
              <w:autoSpaceDE w:val="0"/>
              <w:autoSpaceDN w:val="0"/>
              <w:adjustRightInd w:val="0"/>
              <w:rPr>
                <w:rFonts w:ascii="Arial" w:eastAsia="Calibri" w:hAnsi="Arial" w:cs="Arial"/>
                <w:color w:val="000000"/>
                <w:sz w:val="20"/>
              </w:rPr>
            </w:pPr>
            <w:r w:rsidRPr="00062F15">
              <w:rPr>
                <w:rFonts w:ascii="Arial" w:eastAsia="Calibri" w:hAnsi="Arial" w:cs="Arial"/>
                <w:b/>
                <w:bCs/>
                <w:color w:val="000000"/>
                <w:sz w:val="18"/>
                <w:szCs w:val="18"/>
              </w:rPr>
              <w:t>Creation of a small task force on the development of a specific phytosanitary survey and monitoring and technical assistance on the practical set-up of such a system in concert with the private sector.</w:t>
            </w:r>
            <w:r>
              <w:rPr>
                <w:rFonts w:ascii="Arial" w:eastAsia="Calibri" w:hAnsi="Arial" w:cs="Arial"/>
                <w:b/>
                <w:bCs/>
                <w:color w:val="000000"/>
                <w:sz w:val="18"/>
                <w:szCs w:val="18"/>
              </w:rPr>
              <w:t xml:space="preserve">   </w:t>
            </w:r>
            <w:r w:rsidRPr="00062F15">
              <w:rPr>
                <w:rFonts w:ascii="Arial" w:eastAsia="Calibri" w:hAnsi="Arial" w:cs="Arial"/>
                <w:color w:val="000000"/>
                <w:sz w:val="18"/>
                <w:szCs w:val="18"/>
              </w:rPr>
              <w:t xml:space="preserve">UFVPEA in concert with </w:t>
            </w:r>
            <w:r w:rsidRPr="00062F15">
              <w:rPr>
                <w:rFonts w:ascii="Arial" w:eastAsia="Calibri" w:hAnsi="Arial" w:cs="Arial"/>
                <w:bCs/>
                <w:color w:val="000000"/>
                <w:sz w:val="18"/>
                <w:szCs w:val="18"/>
              </w:rPr>
              <w:t xml:space="preserve">HORTEXA and UHEPA </w:t>
            </w:r>
            <w:r w:rsidRPr="00062F15">
              <w:rPr>
                <w:rFonts w:ascii="Arial" w:eastAsia="Calibri" w:hAnsi="Arial" w:cs="Arial"/>
                <w:color w:val="000000"/>
                <w:sz w:val="18"/>
                <w:szCs w:val="18"/>
              </w:rPr>
              <w:t xml:space="preserve">will form a taskforce together with </w:t>
            </w:r>
            <w:r>
              <w:rPr>
                <w:rFonts w:ascii="Arial" w:eastAsia="Calibri" w:hAnsi="Arial" w:cs="Arial"/>
                <w:color w:val="000000"/>
                <w:sz w:val="18"/>
                <w:szCs w:val="18"/>
              </w:rPr>
              <w:t xml:space="preserve">DCIC (PQIS) </w:t>
            </w:r>
            <w:r w:rsidRPr="00062F15">
              <w:rPr>
                <w:rFonts w:ascii="Arial" w:eastAsia="Calibri" w:hAnsi="Arial" w:cs="Arial"/>
                <w:color w:val="000000"/>
                <w:sz w:val="18"/>
                <w:szCs w:val="18"/>
              </w:rPr>
              <w:t xml:space="preserve">and other stakeholders, meanwhile receiving expert advice from an expert (the same one of activity 4.1) on specific FFV phytosanitary survey systems and role of private sector. Communication </w:t>
            </w:r>
            <w:r>
              <w:rPr>
                <w:rFonts w:ascii="Arial" w:eastAsia="Calibri" w:hAnsi="Arial" w:cs="Arial"/>
                <w:color w:val="000000"/>
                <w:sz w:val="18"/>
                <w:szCs w:val="18"/>
              </w:rPr>
              <w:t xml:space="preserve">and implementation </w:t>
            </w:r>
            <w:r w:rsidRPr="00062F15">
              <w:rPr>
                <w:rFonts w:ascii="Arial" w:eastAsia="Calibri" w:hAnsi="Arial" w:cs="Arial"/>
                <w:color w:val="000000"/>
                <w:sz w:val="18"/>
                <w:szCs w:val="18"/>
              </w:rPr>
              <w:t xml:space="preserve">with growers through Associations and exporters on survey design, system of data and information collection and cooperation between crop scouts and / or agriculture advisors working in the big farms and/or for the export companies and </w:t>
            </w:r>
            <w:r>
              <w:rPr>
                <w:rFonts w:ascii="Arial" w:eastAsia="Calibri" w:hAnsi="Arial" w:cs="Arial"/>
                <w:color w:val="000000"/>
                <w:sz w:val="18"/>
                <w:szCs w:val="18"/>
              </w:rPr>
              <w:t xml:space="preserve">DCIC (PQIS) </w:t>
            </w:r>
            <w:r w:rsidRPr="00062F15">
              <w:rPr>
                <w:rFonts w:ascii="Arial" w:eastAsia="Calibri" w:hAnsi="Arial" w:cs="Arial"/>
                <w:color w:val="000000"/>
                <w:sz w:val="18"/>
                <w:szCs w:val="18"/>
              </w:rPr>
              <w:t>staff</w:t>
            </w:r>
            <w:r w:rsidRPr="00472BBF">
              <w:rPr>
                <w:rFonts w:ascii="Arial" w:eastAsia="Calibri" w:hAnsi="Arial" w:cs="Arial"/>
                <w:color w:val="000000"/>
                <w:sz w:val="18"/>
                <w:szCs w:val="18"/>
              </w:rPr>
              <w:t xml:space="preserve">.  Pest data collected from the farmers’ fields through a network of pest scouts will be collated at the </w:t>
            </w:r>
            <w:r>
              <w:rPr>
                <w:rFonts w:ascii="Arial" w:eastAsia="Calibri" w:hAnsi="Arial" w:cs="Arial"/>
                <w:color w:val="000000"/>
                <w:sz w:val="18"/>
                <w:szCs w:val="18"/>
              </w:rPr>
              <w:t>(DCIC (PQIS)</w:t>
            </w:r>
            <w:r w:rsidRPr="00472BBF">
              <w:rPr>
                <w:rFonts w:ascii="Arial" w:eastAsia="Calibri" w:hAnsi="Arial" w:cs="Arial"/>
                <w:color w:val="000000"/>
                <w:sz w:val="18"/>
                <w:szCs w:val="18"/>
              </w:rPr>
              <w:t xml:space="preserve"> office into a functional pest database. This will help enable the farmer to apply just the right amounts of acceptable pesticides to the affected areas, thereby yielding both economic and environmental benefits. The DCIC</w:t>
            </w:r>
            <w:r>
              <w:rPr>
                <w:rFonts w:ascii="Arial" w:eastAsia="Calibri" w:hAnsi="Arial" w:cs="Arial"/>
                <w:color w:val="000000"/>
                <w:sz w:val="18"/>
                <w:szCs w:val="18"/>
              </w:rPr>
              <w:t xml:space="preserve"> (PQIS) </w:t>
            </w:r>
            <w:r w:rsidRPr="00472BBF">
              <w:rPr>
                <w:rFonts w:ascii="Arial" w:eastAsia="Calibri" w:hAnsi="Arial" w:cs="Arial"/>
                <w:color w:val="000000"/>
                <w:sz w:val="18"/>
                <w:szCs w:val="18"/>
              </w:rPr>
              <w:t xml:space="preserve">will also be able to determine pest status in an area and also provide survey data including pest distribution maps to trading partners for pest risk analysis. The DCIC (PQIS) will establish a </w:t>
            </w:r>
            <w:proofErr w:type="spellStart"/>
            <w:r w:rsidRPr="00472BBF">
              <w:rPr>
                <w:rFonts w:ascii="Arial" w:eastAsia="Calibri" w:hAnsi="Arial" w:cs="Arial"/>
                <w:color w:val="000000"/>
                <w:sz w:val="18"/>
                <w:szCs w:val="18"/>
              </w:rPr>
              <w:t>whatsapp</w:t>
            </w:r>
            <w:proofErr w:type="spellEnd"/>
            <w:r w:rsidRPr="00472BBF">
              <w:rPr>
                <w:rFonts w:ascii="Arial" w:eastAsia="Calibri" w:hAnsi="Arial" w:cs="Arial"/>
                <w:color w:val="000000"/>
                <w:sz w:val="18"/>
                <w:szCs w:val="18"/>
              </w:rPr>
              <w:t xml:space="preserve"> group for pest scouts to facilitate easy identification of pests</w:t>
            </w:r>
            <w:r>
              <w:rPr>
                <w:rFonts w:ascii="Arial" w:eastAsia="Calibri" w:hAnsi="Arial" w:cs="Arial"/>
                <w:color w:val="000000"/>
                <w:sz w:val="18"/>
                <w:szCs w:val="18"/>
              </w:rPr>
              <w:t>.</w:t>
            </w:r>
          </w:p>
          <w:p w14:paraId="0D25F702"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0481B39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7ED258C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By three associations and key exporters, in concert with </w:t>
            </w:r>
            <w:r>
              <w:rPr>
                <w:rFonts w:ascii="Arial" w:eastAsia="Calibri" w:hAnsi="Arial" w:cs="Arial"/>
                <w:color w:val="000000"/>
                <w:sz w:val="18"/>
                <w:szCs w:val="18"/>
              </w:rPr>
              <w:t>DCIC</w:t>
            </w:r>
            <w:r w:rsidRPr="00062F15">
              <w:rPr>
                <w:rFonts w:ascii="Arial" w:eastAsia="Calibri" w:hAnsi="Arial" w:cs="Arial"/>
                <w:color w:val="000000"/>
                <w:sz w:val="18"/>
                <w:szCs w:val="18"/>
              </w:rPr>
              <w:t xml:space="preserve">, NARO and CABI Africa and international expert </w:t>
            </w:r>
          </w:p>
          <w:p w14:paraId="66A3BBD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Duration international expert: 4 days</w:t>
            </w:r>
          </w:p>
          <w:p w14:paraId="326A8F02"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r w:rsidRPr="00062F15">
              <w:rPr>
                <w:rFonts w:ascii="Arial" w:eastAsia="Calibri" w:hAnsi="Arial" w:cs="Arial"/>
                <w:color w:val="000000"/>
                <w:sz w:val="18"/>
                <w:szCs w:val="18"/>
              </w:rPr>
              <w:t xml:space="preserve">Location: Uganda </w:t>
            </w:r>
          </w:p>
        </w:tc>
        <w:tc>
          <w:tcPr>
            <w:tcW w:w="1980" w:type="dxa"/>
            <w:shd w:val="clear" w:color="auto" w:fill="auto"/>
          </w:tcPr>
          <w:p w14:paraId="3CFD206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Taskforce created</w:t>
            </w:r>
          </w:p>
          <w:p w14:paraId="55D0359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FA450C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Survey and monitoring system described </w:t>
            </w:r>
          </w:p>
          <w:p w14:paraId="4DBB85E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E0C13A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Communication on the system with growers</w:t>
            </w:r>
            <w:r>
              <w:rPr>
                <w:rFonts w:ascii="Arial" w:eastAsia="Calibri" w:hAnsi="Arial" w:cs="Arial"/>
                <w:bCs/>
                <w:color w:val="000000"/>
                <w:sz w:val="18"/>
                <w:szCs w:val="18"/>
              </w:rPr>
              <w:t>.</w:t>
            </w:r>
          </w:p>
        </w:tc>
        <w:tc>
          <w:tcPr>
            <w:tcW w:w="1424" w:type="dxa"/>
            <w:shd w:val="clear" w:color="auto" w:fill="auto"/>
          </w:tcPr>
          <w:p w14:paraId="205AE4B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Expert’s report.</w:t>
            </w:r>
          </w:p>
          <w:p w14:paraId="5A05A57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5A97D4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participating stakeholders in the meetings of the task force.</w:t>
            </w:r>
          </w:p>
          <w:p w14:paraId="7238E03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AFE97B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Action plans on strategies to implement phytosanitary surveys and monitoring.</w:t>
            </w:r>
          </w:p>
        </w:tc>
        <w:tc>
          <w:tcPr>
            <w:tcW w:w="1454" w:type="dxa"/>
            <w:shd w:val="clear" w:color="auto" w:fill="auto"/>
          </w:tcPr>
          <w:p w14:paraId="64100DF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Representatives of companies, exporters and members of associations are willing to participate actively in the taskforce.</w:t>
            </w:r>
          </w:p>
          <w:p w14:paraId="56F3C00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01B82F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Stakeholders are willing to cooperate, participate and play their roles in the phytosanitary survey and monitoring system.</w:t>
            </w:r>
          </w:p>
        </w:tc>
      </w:tr>
      <w:tr w:rsidR="00181CE0" w:rsidRPr="00110B97" w14:paraId="4A130506" w14:textId="77777777" w:rsidTr="00335B39">
        <w:tc>
          <w:tcPr>
            <w:tcW w:w="1196" w:type="dxa"/>
            <w:shd w:val="clear" w:color="auto" w:fill="auto"/>
          </w:tcPr>
          <w:p w14:paraId="2E7747EF"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4.3</w:t>
            </w:r>
          </w:p>
        </w:tc>
        <w:tc>
          <w:tcPr>
            <w:tcW w:w="3232" w:type="dxa"/>
            <w:shd w:val="clear" w:color="auto" w:fill="auto"/>
          </w:tcPr>
          <w:p w14:paraId="310F6076"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Specialized and practical training of trainers (</w:t>
            </w:r>
            <w:proofErr w:type="spellStart"/>
            <w:r w:rsidRPr="00062F15">
              <w:rPr>
                <w:rFonts w:ascii="Arial" w:eastAsia="Calibri" w:hAnsi="Arial" w:cs="Arial"/>
                <w:b/>
                <w:bCs/>
                <w:color w:val="000000"/>
                <w:sz w:val="18"/>
                <w:szCs w:val="18"/>
              </w:rPr>
              <w:t>ToT</w:t>
            </w:r>
            <w:proofErr w:type="spellEnd"/>
            <w:r w:rsidRPr="00062F15">
              <w:rPr>
                <w:rFonts w:ascii="Arial" w:eastAsia="Calibri" w:hAnsi="Arial" w:cs="Arial"/>
                <w:b/>
                <w:bCs/>
                <w:color w:val="000000"/>
                <w:sz w:val="18"/>
                <w:szCs w:val="18"/>
              </w:rPr>
              <w:t>) on quarantine pest surveillance systems</w:t>
            </w:r>
            <w:r w:rsidRPr="00062F15">
              <w:rPr>
                <w:rFonts w:ascii="Arial" w:eastAsia="Calibri" w:hAnsi="Arial" w:cs="Arial"/>
                <w:color w:val="000000"/>
                <w:sz w:val="18"/>
                <w:szCs w:val="18"/>
              </w:rPr>
              <w:t xml:space="preserve">; including mobilization of interest among the large FFV producers, agricultural advisers of the export companies and other relevant staff, like </w:t>
            </w:r>
            <w:r>
              <w:rPr>
                <w:rFonts w:ascii="Arial" w:eastAsia="Calibri" w:hAnsi="Arial" w:cs="Arial"/>
                <w:color w:val="000000"/>
                <w:sz w:val="18"/>
                <w:szCs w:val="18"/>
              </w:rPr>
              <w:t xml:space="preserve">local government </w:t>
            </w:r>
            <w:r w:rsidRPr="00062F15">
              <w:rPr>
                <w:rFonts w:ascii="Arial" w:eastAsia="Calibri" w:hAnsi="Arial" w:cs="Arial"/>
                <w:color w:val="000000"/>
                <w:sz w:val="18"/>
                <w:szCs w:val="18"/>
              </w:rPr>
              <w:t xml:space="preserve">extensionists and plant doctors of Plant Health Clinics. Technical topics include field recognition of different quarantine pests of FFVs (first line diagnostics), scouting techniques, design and systematic data analysis techniques, ways to implement, reporting, including roles of public sector </w:t>
            </w:r>
            <w:r>
              <w:rPr>
                <w:rFonts w:ascii="Arial" w:eastAsia="Calibri" w:hAnsi="Arial" w:cs="Arial"/>
                <w:color w:val="000000"/>
                <w:sz w:val="18"/>
                <w:szCs w:val="18"/>
              </w:rPr>
              <w:t xml:space="preserve">MAAIF </w:t>
            </w:r>
            <w:r w:rsidRPr="00062F15">
              <w:rPr>
                <w:rFonts w:ascii="Arial" w:eastAsia="Calibri" w:hAnsi="Arial" w:cs="Arial"/>
                <w:color w:val="000000"/>
                <w:sz w:val="18"/>
                <w:szCs w:val="18"/>
              </w:rPr>
              <w:lastRenderedPageBreak/>
              <w:t>specialists as auditors and those of the private sector.</w:t>
            </w:r>
          </w:p>
          <w:p w14:paraId="35F45108"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78D5624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Participants: 15 – 20 (as described above)</w:t>
            </w:r>
          </w:p>
          <w:p w14:paraId="2D28AE8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By: international expert (same as in 4.1 and 4.2) and </w:t>
            </w:r>
            <w:r>
              <w:rPr>
                <w:rFonts w:ascii="Arial" w:eastAsia="Calibri" w:hAnsi="Arial" w:cs="Arial"/>
                <w:color w:val="000000"/>
                <w:sz w:val="18"/>
                <w:szCs w:val="18"/>
              </w:rPr>
              <w:t>DCIC- PQIS Inspectors</w:t>
            </w:r>
            <w:r w:rsidRPr="00ED64B5">
              <w:rPr>
                <w:rFonts w:ascii="Arial" w:eastAsia="Calibri" w:hAnsi="Arial" w:cs="Arial"/>
                <w:color w:val="000000"/>
                <w:sz w:val="18"/>
                <w:szCs w:val="18"/>
              </w:rPr>
              <w:t xml:space="preserve"> (</w:t>
            </w:r>
            <w:r>
              <w:rPr>
                <w:rFonts w:ascii="Arial" w:eastAsia="Calibri" w:hAnsi="Arial" w:cs="Arial"/>
                <w:color w:val="000000"/>
                <w:sz w:val="18"/>
                <w:szCs w:val="18"/>
              </w:rPr>
              <w:t xml:space="preserve">PQIS  </w:t>
            </w:r>
            <w:r w:rsidRPr="00A301F2">
              <w:rPr>
                <w:rFonts w:ascii="Arial" w:eastAsia="Calibri" w:hAnsi="Arial" w:cs="Arial"/>
                <w:color w:val="000000"/>
                <w:sz w:val="18"/>
                <w:szCs w:val="18"/>
              </w:rPr>
              <w:t>staff</w:t>
            </w:r>
            <w:r>
              <w:rPr>
                <w:rFonts w:ascii="Arial" w:eastAsia="Calibri" w:hAnsi="Arial" w:cs="Arial"/>
                <w:color w:val="000000"/>
                <w:sz w:val="18"/>
                <w:szCs w:val="18"/>
              </w:rPr>
              <w:t>)</w:t>
            </w:r>
          </w:p>
          <w:p w14:paraId="0CBCAF24"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Duration: 5 days</w:t>
            </w:r>
          </w:p>
          <w:p w14:paraId="3D97A4BC"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Location: Uganda</w:t>
            </w:r>
          </w:p>
        </w:tc>
        <w:tc>
          <w:tcPr>
            <w:tcW w:w="1980" w:type="dxa"/>
            <w:shd w:val="clear" w:color="auto" w:fill="auto"/>
          </w:tcPr>
          <w:p w14:paraId="7D97A40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lastRenderedPageBreak/>
              <w:t>Number of relevant participants from public and private sector</w:t>
            </w:r>
            <w:r>
              <w:rPr>
                <w:rFonts w:ascii="Arial" w:eastAsia="Calibri" w:hAnsi="Arial" w:cs="Arial"/>
                <w:bCs/>
                <w:color w:val="000000"/>
                <w:sz w:val="18"/>
                <w:szCs w:val="18"/>
              </w:rPr>
              <w:t xml:space="preserve"> (at least 15)</w:t>
            </w:r>
            <w:r w:rsidRPr="00062F15">
              <w:rPr>
                <w:rFonts w:ascii="Arial" w:eastAsia="Calibri" w:hAnsi="Arial" w:cs="Arial"/>
                <w:bCs/>
                <w:color w:val="000000"/>
                <w:sz w:val="18"/>
                <w:szCs w:val="18"/>
              </w:rPr>
              <w:t>.</w:t>
            </w:r>
          </w:p>
          <w:p w14:paraId="3D7C715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A14031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programme.</w:t>
            </w:r>
          </w:p>
          <w:p w14:paraId="1CC6B0C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D791AC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Improved knowledge and skills related to survey and monitoring systems and practical aspects of implementation.</w:t>
            </w:r>
          </w:p>
        </w:tc>
        <w:tc>
          <w:tcPr>
            <w:tcW w:w="1424" w:type="dxa"/>
            <w:shd w:val="clear" w:color="auto" w:fill="auto"/>
          </w:tcPr>
          <w:p w14:paraId="7A047B7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List of participants.</w:t>
            </w:r>
          </w:p>
          <w:p w14:paraId="190148C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1524F03"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materials.</w:t>
            </w:r>
          </w:p>
          <w:p w14:paraId="2DAE19E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B259243"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Course evaluation.</w:t>
            </w:r>
          </w:p>
          <w:p w14:paraId="3B68BCC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3C1FE19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 participants.</w:t>
            </w:r>
          </w:p>
          <w:p w14:paraId="2E1EEF0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3C55CD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On-the-job assessment.</w:t>
            </w:r>
          </w:p>
        </w:tc>
        <w:tc>
          <w:tcPr>
            <w:tcW w:w="1454" w:type="dxa"/>
            <w:shd w:val="clear" w:color="auto" w:fill="auto"/>
          </w:tcPr>
          <w:p w14:paraId="7588DC1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Participants are willing and motivated to increase knowledge and skills on survey and monitoring systems and the implementation.</w:t>
            </w:r>
          </w:p>
          <w:p w14:paraId="1E70024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Companies provide enough staff time for their staff to follow the training.</w:t>
            </w:r>
          </w:p>
        </w:tc>
      </w:tr>
      <w:tr w:rsidR="00181CE0" w:rsidRPr="00110B97" w14:paraId="22A1F861" w14:textId="77777777" w:rsidTr="00335B39">
        <w:tc>
          <w:tcPr>
            <w:tcW w:w="1196" w:type="dxa"/>
            <w:shd w:val="clear" w:color="auto" w:fill="auto"/>
          </w:tcPr>
          <w:p w14:paraId="56B4A4B9"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4.4</w:t>
            </w:r>
          </w:p>
        </w:tc>
        <w:tc>
          <w:tcPr>
            <w:tcW w:w="3232" w:type="dxa"/>
            <w:shd w:val="clear" w:color="auto" w:fill="auto"/>
          </w:tcPr>
          <w:p w14:paraId="6B203C7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 xml:space="preserve">Develop curriculum for specific phytosanitary survey and monitoring training and implement three training session. </w:t>
            </w:r>
            <w:r w:rsidRPr="00062F15">
              <w:rPr>
                <w:rFonts w:ascii="Arial" w:eastAsia="Calibri" w:hAnsi="Arial" w:cs="Arial"/>
                <w:color w:val="000000"/>
                <w:sz w:val="18"/>
                <w:szCs w:val="18"/>
              </w:rPr>
              <w:t>To be developed by the task force (see 4.2) in concert with the trainees of the specialized training of quarantine pest surveys (activity 4.3). The training sessions will be implemented for agricultural advisors, crop protection specialists and scouts of companies who did not attend the training under 4.3. As the FFV sector is rather fragmented more training sessions have to be implemented to cover most relevant staff.</w:t>
            </w:r>
          </w:p>
          <w:p w14:paraId="4EBCE40B"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3F855E0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Curriculum: </w:t>
            </w:r>
          </w:p>
          <w:p w14:paraId="7A74F8D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By: task force and one international expert (same as 4.1, 4.2 and 4.3)</w:t>
            </w:r>
          </w:p>
          <w:p w14:paraId="747A9F06"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Duration: 2 days</w:t>
            </w:r>
          </w:p>
          <w:p w14:paraId="1F33AA6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Training:</w:t>
            </w:r>
          </w:p>
          <w:p w14:paraId="1C1E248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By: Trained </w:t>
            </w:r>
            <w:r>
              <w:rPr>
                <w:rFonts w:ascii="Arial" w:eastAsia="Calibri" w:hAnsi="Arial" w:cs="Arial"/>
                <w:color w:val="000000"/>
                <w:sz w:val="18"/>
                <w:szCs w:val="18"/>
              </w:rPr>
              <w:t>DCIC PQIS</w:t>
            </w:r>
            <w:r w:rsidRPr="00062F15">
              <w:rPr>
                <w:rFonts w:ascii="Arial" w:eastAsia="Calibri" w:hAnsi="Arial" w:cs="Arial"/>
                <w:color w:val="000000"/>
                <w:sz w:val="18"/>
                <w:szCs w:val="18"/>
              </w:rPr>
              <w:t xml:space="preserve"> staff and some company staff (of training under 4.4)</w:t>
            </w:r>
          </w:p>
          <w:p w14:paraId="4B6C8F2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Supervised by one international expert (same as 4.1, 4.2 and 4.3)</w:t>
            </w:r>
          </w:p>
          <w:p w14:paraId="1EBCE73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Duration of three trainings: 5 days each.</w:t>
            </w:r>
          </w:p>
          <w:p w14:paraId="50001D1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Location: Uganda</w:t>
            </w:r>
          </w:p>
        </w:tc>
        <w:tc>
          <w:tcPr>
            <w:tcW w:w="1980" w:type="dxa"/>
            <w:shd w:val="clear" w:color="auto" w:fill="auto"/>
          </w:tcPr>
          <w:p w14:paraId="2F683CC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Course curriculum</w:t>
            </w:r>
          </w:p>
          <w:p w14:paraId="4CF0F7E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362858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relevant participants from the private sector</w:t>
            </w:r>
            <w:r>
              <w:rPr>
                <w:rFonts w:ascii="Arial" w:eastAsia="Calibri" w:hAnsi="Arial" w:cs="Arial"/>
                <w:bCs/>
                <w:color w:val="000000"/>
                <w:sz w:val="18"/>
                <w:szCs w:val="18"/>
              </w:rPr>
              <w:t xml:space="preserve"> (at least 15)</w:t>
            </w:r>
            <w:r w:rsidRPr="00062F15">
              <w:rPr>
                <w:rFonts w:ascii="Arial" w:eastAsia="Calibri" w:hAnsi="Arial" w:cs="Arial"/>
                <w:bCs/>
                <w:color w:val="000000"/>
                <w:sz w:val="18"/>
                <w:szCs w:val="18"/>
              </w:rPr>
              <w:t>.</w:t>
            </w:r>
          </w:p>
          <w:p w14:paraId="05A9392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48024DF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programme.</w:t>
            </w:r>
          </w:p>
          <w:p w14:paraId="1B76749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A63BFF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Improved knowledge and skills related to survey and monitoring systems and practical aspects of implementation.</w:t>
            </w:r>
          </w:p>
        </w:tc>
        <w:tc>
          <w:tcPr>
            <w:tcW w:w="1424" w:type="dxa"/>
            <w:shd w:val="clear" w:color="auto" w:fill="auto"/>
          </w:tcPr>
          <w:p w14:paraId="4FC82AE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List of participants.</w:t>
            </w:r>
          </w:p>
          <w:p w14:paraId="4D23381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B2B7F1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Training materials.</w:t>
            </w:r>
          </w:p>
          <w:p w14:paraId="2EB803D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478A24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Course evaluation.</w:t>
            </w:r>
          </w:p>
          <w:p w14:paraId="02F56C3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1C4509D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 participants.</w:t>
            </w:r>
          </w:p>
          <w:p w14:paraId="1F98509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31593BA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On-the-job assessment.</w:t>
            </w:r>
          </w:p>
          <w:p w14:paraId="47532ED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D39DE6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 of expert.</w:t>
            </w:r>
          </w:p>
        </w:tc>
        <w:tc>
          <w:tcPr>
            <w:tcW w:w="1454" w:type="dxa"/>
            <w:shd w:val="clear" w:color="auto" w:fill="auto"/>
          </w:tcPr>
          <w:p w14:paraId="1015000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Participants of activity 4.3 and members of the task force are willing to cooperate and invest time in curriculum development.</w:t>
            </w:r>
          </w:p>
          <w:p w14:paraId="10AE459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8B064C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Participants are willing and motivated to increase knowledge and skills on survey and monitoring systems and the implementation.</w:t>
            </w:r>
          </w:p>
          <w:p w14:paraId="7218207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Companies provide enough staff time for their staff to follow the training</w:t>
            </w:r>
          </w:p>
        </w:tc>
      </w:tr>
      <w:tr w:rsidR="00181CE0" w:rsidRPr="00110B97" w14:paraId="4BEE4A03" w14:textId="77777777" w:rsidTr="00335B39">
        <w:tc>
          <w:tcPr>
            <w:tcW w:w="1196" w:type="dxa"/>
            <w:shd w:val="clear" w:color="auto" w:fill="auto"/>
          </w:tcPr>
          <w:p w14:paraId="3AC26CFE"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4.5</w:t>
            </w:r>
            <w:r>
              <w:rPr>
                <w:rStyle w:val="FootnoteReference"/>
                <w:rFonts w:ascii="Arial" w:eastAsia="Calibri" w:hAnsi="Arial" w:cs="Arial"/>
                <w:sz w:val="20"/>
              </w:rPr>
              <w:footnoteReference w:id="9"/>
            </w:r>
          </w:p>
        </w:tc>
        <w:tc>
          <w:tcPr>
            <w:tcW w:w="3232" w:type="dxa"/>
            <w:shd w:val="clear" w:color="auto" w:fill="auto"/>
          </w:tcPr>
          <w:p w14:paraId="4FDC1840"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r w:rsidRPr="00062F15">
              <w:rPr>
                <w:rFonts w:ascii="Arial" w:eastAsia="Calibri" w:hAnsi="Arial" w:cs="Arial"/>
                <w:b/>
                <w:bCs/>
                <w:color w:val="000000"/>
                <w:sz w:val="18"/>
                <w:szCs w:val="18"/>
              </w:rPr>
              <w:t>Procurement of surveillance equipment</w:t>
            </w:r>
          </w:p>
          <w:p w14:paraId="499B3022"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Specific pheromone traps, sticky traps, or other traps and simple equipment need to be acquired</w:t>
            </w:r>
            <w:r>
              <w:rPr>
                <w:rFonts w:ascii="Arial" w:eastAsia="Calibri" w:hAnsi="Arial" w:cs="Arial"/>
                <w:color w:val="000000"/>
                <w:sz w:val="18"/>
                <w:szCs w:val="18"/>
              </w:rPr>
              <w:t>, after the draft list is finalised</w:t>
            </w:r>
            <w:r w:rsidRPr="00062F15">
              <w:rPr>
                <w:rFonts w:ascii="Arial" w:eastAsia="Calibri" w:hAnsi="Arial" w:cs="Arial"/>
                <w:color w:val="000000"/>
                <w:sz w:val="18"/>
                <w:szCs w:val="18"/>
              </w:rPr>
              <w:t>.</w:t>
            </w:r>
          </w:p>
          <w:p w14:paraId="61925CD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4701ACA8"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By: </w:t>
            </w:r>
            <w:r>
              <w:rPr>
                <w:rFonts w:ascii="Arial" w:eastAsia="Calibri" w:hAnsi="Arial" w:cs="Arial"/>
                <w:color w:val="000000"/>
                <w:sz w:val="18"/>
                <w:szCs w:val="18"/>
              </w:rPr>
              <w:t xml:space="preserve">DCIC PQIS </w:t>
            </w:r>
            <w:r w:rsidRPr="00062F15">
              <w:rPr>
                <w:rFonts w:ascii="Arial" w:eastAsia="Calibri" w:hAnsi="Arial" w:cs="Arial"/>
                <w:color w:val="000000"/>
                <w:sz w:val="18"/>
                <w:szCs w:val="18"/>
              </w:rPr>
              <w:t>in concert with CABI Africa in consultation with the international expert (Activities 4.1, 4.2, 4.3, and 4.4)</w:t>
            </w:r>
          </w:p>
        </w:tc>
        <w:tc>
          <w:tcPr>
            <w:tcW w:w="1980" w:type="dxa"/>
            <w:shd w:val="clear" w:color="auto" w:fill="auto"/>
          </w:tcPr>
          <w:p w14:paraId="2649741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Equipment available and in working condition</w:t>
            </w:r>
          </w:p>
        </w:tc>
        <w:tc>
          <w:tcPr>
            <w:tcW w:w="1424" w:type="dxa"/>
            <w:shd w:val="clear" w:color="auto" w:fill="auto"/>
          </w:tcPr>
          <w:p w14:paraId="6AF8302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Observations in the locations where the equipment will be stored for use.</w:t>
            </w:r>
          </w:p>
        </w:tc>
        <w:tc>
          <w:tcPr>
            <w:tcW w:w="1454" w:type="dxa"/>
            <w:shd w:val="clear" w:color="auto" w:fill="auto"/>
          </w:tcPr>
          <w:p w14:paraId="4E5C748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Timely delivery.</w:t>
            </w:r>
          </w:p>
        </w:tc>
      </w:tr>
      <w:tr w:rsidR="00181CE0" w:rsidRPr="00110B97" w14:paraId="3BF10367" w14:textId="77777777" w:rsidTr="00335B39">
        <w:tc>
          <w:tcPr>
            <w:tcW w:w="1196" w:type="dxa"/>
            <w:shd w:val="clear" w:color="auto" w:fill="auto"/>
          </w:tcPr>
          <w:p w14:paraId="0F9A2411"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4.6</w:t>
            </w:r>
          </w:p>
        </w:tc>
        <w:tc>
          <w:tcPr>
            <w:tcW w:w="3232" w:type="dxa"/>
            <w:shd w:val="clear" w:color="auto" w:fill="auto"/>
          </w:tcPr>
          <w:p w14:paraId="276664E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 xml:space="preserve">Applied training: Implementation of specific surveys and analysis of survey results and communication of outcomes </w:t>
            </w:r>
            <w:r w:rsidRPr="00062F15">
              <w:rPr>
                <w:rFonts w:ascii="Arial" w:eastAsia="Calibri" w:hAnsi="Arial" w:cs="Arial"/>
                <w:color w:val="000000"/>
                <w:sz w:val="18"/>
                <w:szCs w:val="18"/>
              </w:rPr>
              <w:t xml:space="preserve">to export growers, international phytosanitary organization (e.g. IPPC and IAPSC), Defra and </w:t>
            </w:r>
            <w:r>
              <w:rPr>
                <w:rFonts w:ascii="Arial" w:eastAsia="Calibri" w:hAnsi="Arial" w:cs="Arial"/>
                <w:color w:val="000000"/>
                <w:sz w:val="18"/>
                <w:szCs w:val="18"/>
              </w:rPr>
              <w:t>DCIC</w:t>
            </w:r>
            <w:r w:rsidRPr="00062F15">
              <w:rPr>
                <w:rFonts w:ascii="Arial" w:eastAsia="Calibri" w:hAnsi="Arial" w:cs="Arial"/>
                <w:color w:val="000000"/>
                <w:sz w:val="18"/>
                <w:szCs w:val="18"/>
              </w:rPr>
              <w:t>.</w:t>
            </w:r>
          </w:p>
          <w:p w14:paraId="1E392199"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 xml:space="preserve">Re-familiarisation with ISPM No. 6 (Guidelines for surveillance), EU </w:t>
            </w:r>
            <w:r>
              <w:rPr>
                <w:rFonts w:ascii="Arial" w:eastAsia="Calibri" w:hAnsi="Arial" w:cs="Arial"/>
                <w:sz w:val="18"/>
                <w:szCs w:val="18"/>
              </w:rPr>
              <w:t>D</w:t>
            </w:r>
            <w:r w:rsidRPr="00062F15">
              <w:rPr>
                <w:rFonts w:ascii="Arial" w:eastAsia="Calibri" w:hAnsi="Arial" w:cs="Arial"/>
                <w:sz w:val="18"/>
                <w:szCs w:val="18"/>
              </w:rPr>
              <w:t xml:space="preserve">irective 2000/29/EC. Use of surveillance protocol designed under </w:t>
            </w:r>
            <w:r w:rsidRPr="00062F15">
              <w:rPr>
                <w:rFonts w:ascii="Arial" w:eastAsia="Calibri" w:hAnsi="Arial" w:cs="Arial"/>
                <w:sz w:val="18"/>
                <w:szCs w:val="18"/>
              </w:rPr>
              <w:lastRenderedPageBreak/>
              <w:t>Activity 4.1, pest identification and sampling methods of Activity 4.3 &amp; 4.4 and develop pest survey Standard Operational Procedure (SOP) and work instructions (as per ISPM No. 6) for a chosen pest and a detailed plan to conduct the survey.</w:t>
            </w:r>
          </w:p>
          <w:p w14:paraId="10CAA8DA" w14:textId="77777777" w:rsidR="00181CE0" w:rsidRPr="00062F15" w:rsidRDefault="00181CE0" w:rsidP="00335B39">
            <w:pPr>
              <w:jc w:val="left"/>
              <w:rPr>
                <w:rFonts w:ascii="Arial" w:eastAsia="Calibri" w:hAnsi="Arial" w:cs="Arial"/>
                <w:sz w:val="18"/>
                <w:szCs w:val="18"/>
              </w:rPr>
            </w:pPr>
          </w:p>
          <w:p w14:paraId="49BC647F"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By:</w:t>
            </w:r>
            <w:r>
              <w:rPr>
                <w:rFonts w:ascii="Arial" w:eastAsia="Calibri" w:hAnsi="Arial" w:cs="Arial"/>
                <w:sz w:val="18"/>
                <w:szCs w:val="18"/>
              </w:rPr>
              <w:t xml:space="preserve">   DCIC, PQIS </w:t>
            </w:r>
            <w:r w:rsidRPr="00062F15">
              <w:rPr>
                <w:rFonts w:ascii="Arial" w:eastAsia="Calibri" w:hAnsi="Arial" w:cs="Arial"/>
                <w:sz w:val="18"/>
                <w:szCs w:val="18"/>
              </w:rPr>
              <w:t>and scouts from companies under guidance of international expert (same as for the other activities under this result.</w:t>
            </w:r>
          </w:p>
          <w:p w14:paraId="5B6849E8"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 xml:space="preserve">Duration:5 days </w:t>
            </w:r>
          </w:p>
          <w:p w14:paraId="4AE82717"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 xml:space="preserve">Location </w:t>
            </w:r>
          </w:p>
        </w:tc>
        <w:tc>
          <w:tcPr>
            <w:tcW w:w="1980" w:type="dxa"/>
            <w:shd w:val="clear" w:color="auto" w:fill="auto"/>
          </w:tcPr>
          <w:p w14:paraId="4730871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lastRenderedPageBreak/>
              <w:t>Implemented survey and monitoring system is analysed and communicated and SOP developed.</w:t>
            </w:r>
          </w:p>
        </w:tc>
        <w:tc>
          <w:tcPr>
            <w:tcW w:w="1424" w:type="dxa"/>
            <w:shd w:val="clear" w:color="auto" w:fill="auto"/>
          </w:tcPr>
          <w:p w14:paraId="2BBAEF6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Survey and monitoring report and communication message to relevant organisations.</w:t>
            </w:r>
          </w:p>
          <w:p w14:paraId="3D7FBDF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8A70A9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Reports by scouts.</w:t>
            </w:r>
          </w:p>
          <w:p w14:paraId="6B4D16B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76E6E7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lastRenderedPageBreak/>
              <w:t xml:space="preserve">Supervision report by </w:t>
            </w:r>
            <w:r>
              <w:rPr>
                <w:rFonts w:ascii="Arial" w:eastAsia="Calibri" w:hAnsi="Arial" w:cs="Arial"/>
                <w:bCs/>
                <w:color w:val="000000"/>
                <w:sz w:val="18"/>
                <w:szCs w:val="18"/>
              </w:rPr>
              <w:t>DCIC</w:t>
            </w:r>
            <w:r w:rsidRPr="00062F15">
              <w:rPr>
                <w:rFonts w:ascii="Arial" w:eastAsia="Calibri" w:hAnsi="Arial" w:cs="Arial"/>
                <w:bCs/>
                <w:color w:val="000000"/>
                <w:sz w:val="18"/>
                <w:szCs w:val="18"/>
              </w:rPr>
              <w:t xml:space="preserve">. </w:t>
            </w:r>
          </w:p>
          <w:p w14:paraId="32906D0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9B355F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Expert report.</w:t>
            </w:r>
          </w:p>
        </w:tc>
        <w:tc>
          <w:tcPr>
            <w:tcW w:w="1454" w:type="dxa"/>
            <w:shd w:val="clear" w:color="auto" w:fill="auto"/>
          </w:tcPr>
          <w:p w14:paraId="1FF50BC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lastRenderedPageBreak/>
              <w:t>Growers of FFVs are willing to cooperate.</w:t>
            </w:r>
          </w:p>
          <w:p w14:paraId="16D22D4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18200863"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Companies provide enough staff time.</w:t>
            </w:r>
          </w:p>
          <w:p w14:paraId="1FEE80A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1BCA537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lastRenderedPageBreak/>
              <w:t xml:space="preserve">MAAIF/ DCIC </w:t>
            </w:r>
            <w:r w:rsidRPr="00062F15">
              <w:rPr>
                <w:rFonts w:ascii="Arial" w:eastAsia="Calibri" w:hAnsi="Arial" w:cs="Arial"/>
                <w:bCs/>
                <w:color w:val="000000"/>
                <w:sz w:val="18"/>
                <w:szCs w:val="18"/>
              </w:rPr>
              <w:t>provides logistic support.</w:t>
            </w:r>
          </w:p>
        </w:tc>
      </w:tr>
      <w:tr w:rsidR="00181CE0" w:rsidRPr="00110B97" w14:paraId="65CCF55C" w14:textId="77777777" w:rsidTr="00335B39">
        <w:tc>
          <w:tcPr>
            <w:tcW w:w="1196" w:type="dxa"/>
            <w:shd w:val="clear" w:color="auto" w:fill="auto"/>
          </w:tcPr>
          <w:p w14:paraId="281C53F8"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lastRenderedPageBreak/>
              <w:t>Activity 4.</w:t>
            </w:r>
            <w:r>
              <w:rPr>
                <w:rFonts w:ascii="Arial" w:eastAsia="Calibri" w:hAnsi="Arial" w:cs="Arial"/>
                <w:sz w:val="20"/>
              </w:rPr>
              <w:t>7</w:t>
            </w:r>
          </w:p>
        </w:tc>
        <w:tc>
          <w:tcPr>
            <w:tcW w:w="3232" w:type="dxa"/>
            <w:shd w:val="clear" w:color="auto" w:fill="auto"/>
          </w:tcPr>
          <w:p w14:paraId="61CE2ADB" w14:textId="77777777" w:rsidR="00181CE0" w:rsidRPr="00C6512C" w:rsidRDefault="00181CE0" w:rsidP="00335B39">
            <w:pPr>
              <w:autoSpaceDE w:val="0"/>
              <w:autoSpaceDN w:val="0"/>
              <w:adjustRightInd w:val="0"/>
              <w:jc w:val="left"/>
              <w:rPr>
                <w:rFonts w:ascii="Arial" w:eastAsia="Calibri" w:hAnsi="Arial" w:cs="Arial"/>
                <w:b/>
                <w:bCs/>
                <w:color w:val="000000"/>
                <w:sz w:val="18"/>
                <w:szCs w:val="18"/>
              </w:rPr>
            </w:pPr>
            <w:r w:rsidRPr="00C6512C">
              <w:rPr>
                <w:rFonts w:ascii="Arial" w:hAnsi="Arial" w:cs="Arial"/>
                <w:sz w:val="18"/>
                <w:szCs w:val="18"/>
              </w:rPr>
              <w:t>Strengthen field and exit inspection for phytosanitary compliance (availability of tablets, laptops, motorcycles, uniforms and signage at border posts).</w:t>
            </w:r>
          </w:p>
        </w:tc>
        <w:tc>
          <w:tcPr>
            <w:tcW w:w="1980" w:type="dxa"/>
            <w:shd w:val="clear" w:color="auto" w:fill="auto"/>
          </w:tcPr>
          <w:p w14:paraId="3D4F04A0" w14:textId="77777777" w:rsidR="00181CE0" w:rsidRPr="00247864" w:rsidRDefault="00181CE0" w:rsidP="00335B39">
            <w:pPr>
              <w:autoSpaceDE w:val="0"/>
              <w:autoSpaceDN w:val="0"/>
              <w:adjustRightInd w:val="0"/>
              <w:jc w:val="left"/>
              <w:rPr>
                <w:rFonts w:ascii="Arial" w:eastAsia="Calibri" w:hAnsi="Arial" w:cs="Arial"/>
                <w:bCs/>
                <w:color w:val="000000"/>
                <w:sz w:val="18"/>
                <w:szCs w:val="18"/>
              </w:rPr>
            </w:pPr>
            <w:r w:rsidRPr="00247864">
              <w:rPr>
                <w:rFonts w:ascii="Arial" w:hAnsi="Arial" w:cs="Arial"/>
                <w:sz w:val="18"/>
                <w:szCs w:val="18"/>
              </w:rPr>
              <w:t>Procurement of all equipment as indicated</w:t>
            </w:r>
          </w:p>
        </w:tc>
        <w:tc>
          <w:tcPr>
            <w:tcW w:w="1424" w:type="dxa"/>
            <w:shd w:val="clear" w:color="auto" w:fill="auto"/>
          </w:tcPr>
          <w:p w14:paraId="1B714BA3" w14:textId="77777777" w:rsidR="00181CE0" w:rsidRPr="00247864" w:rsidRDefault="00181CE0" w:rsidP="00335B39">
            <w:pPr>
              <w:rPr>
                <w:rFonts w:ascii="Arial" w:hAnsi="Arial" w:cs="Arial"/>
                <w:sz w:val="18"/>
                <w:szCs w:val="18"/>
              </w:rPr>
            </w:pPr>
            <w:r w:rsidRPr="00247864">
              <w:rPr>
                <w:rFonts w:ascii="Arial" w:hAnsi="Arial" w:cs="Arial"/>
                <w:sz w:val="18"/>
                <w:szCs w:val="18"/>
              </w:rPr>
              <w:t>All equipment and motor bikes observed and recorded with designated staff;</w:t>
            </w:r>
          </w:p>
          <w:p w14:paraId="646F7A10" w14:textId="77777777" w:rsidR="00181CE0" w:rsidRPr="00247864" w:rsidRDefault="00181CE0" w:rsidP="00335B39">
            <w:pPr>
              <w:autoSpaceDE w:val="0"/>
              <w:autoSpaceDN w:val="0"/>
              <w:adjustRightInd w:val="0"/>
              <w:jc w:val="left"/>
              <w:rPr>
                <w:rFonts w:ascii="Arial" w:eastAsia="Calibri" w:hAnsi="Arial" w:cs="Arial"/>
                <w:bCs/>
                <w:color w:val="000000"/>
                <w:sz w:val="18"/>
                <w:szCs w:val="18"/>
              </w:rPr>
            </w:pPr>
            <w:r w:rsidRPr="00247864">
              <w:rPr>
                <w:rFonts w:ascii="Arial" w:hAnsi="Arial" w:cs="Arial"/>
                <w:sz w:val="18"/>
                <w:szCs w:val="18"/>
              </w:rPr>
              <w:t>PQIS signage (banners) in place at all border posts, including airport and Head Office</w:t>
            </w:r>
          </w:p>
        </w:tc>
        <w:tc>
          <w:tcPr>
            <w:tcW w:w="1454" w:type="dxa"/>
            <w:shd w:val="clear" w:color="auto" w:fill="auto"/>
          </w:tcPr>
          <w:p w14:paraId="23AAAD74" w14:textId="77777777" w:rsidR="00181CE0" w:rsidRPr="00247864" w:rsidRDefault="00181CE0" w:rsidP="00335B39">
            <w:pPr>
              <w:autoSpaceDE w:val="0"/>
              <w:autoSpaceDN w:val="0"/>
              <w:adjustRightInd w:val="0"/>
              <w:jc w:val="left"/>
              <w:rPr>
                <w:rFonts w:ascii="Arial" w:eastAsia="Calibri" w:hAnsi="Arial" w:cs="Arial"/>
                <w:bCs/>
                <w:color w:val="000000"/>
                <w:sz w:val="18"/>
                <w:szCs w:val="18"/>
              </w:rPr>
            </w:pPr>
            <w:r w:rsidRPr="00247864">
              <w:rPr>
                <w:rFonts w:ascii="Arial" w:hAnsi="Arial" w:cs="Arial"/>
                <w:sz w:val="18"/>
                <w:szCs w:val="18"/>
              </w:rPr>
              <w:t>Timely delivery</w:t>
            </w:r>
          </w:p>
        </w:tc>
      </w:tr>
      <w:tr w:rsidR="00181CE0" w:rsidRPr="00110B97" w14:paraId="7289C716" w14:textId="77777777" w:rsidTr="00335B39">
        <w:tc>
          <w:tcPr>
            <w:tcW w:w="9286" w:type="dxa"/>
            <w:gridSpan w:val="5"/>
            <w:shd w:val="clear" w:color="auto" w:fill="auto"/>
          </w:tcPr>
          <w:p w14:paraId="02EDA96F" w14:textId="77777777" w:rsidR="00181CE0" w:rsidRPr="00062F15" w:rsidRDefault="00181CE0" w:rsidP="00335B39">
            <w:pPr>
              <w:ind w:left="743" w:hanging="743"/>
              <w:jc w:val="left"/>
              <w:rPr>
                <w:rFonts w:ascii="Arial" w:eastAsia="Calibri" w:hAnsi="Arial" w:cs="Arial"/>
                <w:sz w:val="18"/>
                <w:szCs w:val="18"/>
              </w:rPr>
            </w:pPr>
          </w:p>
        </w:tc>
      </w:tr>
      <w:tr w:rsidR="00181CE0" w:rsidRPr="00110B97" w14:paraId="5D3D4483" w14:textId="77777777" w:rsidTr="00335B39">
        <w:tc>
          <w:tcPr>
            <w:tcW w:w="1196" w:type="dxa"/>
            <w:shd w:val="clear" w:color="auto" w:fill="auto"/>
          </w:tcPr>
          <w:p w14:paraId="2AA786F0" w14:textId="77777777" w:rsidR="00181CE0" w:rsidRPr="00927496" w:rsidRDefault="00181CE0" w:rsidP="00335B39">
            <w:pPr>
              <w:jc w:val="left"/>
              <w:rPr>
                <w:rFonts w:ascii="Arial" w:eastAsia="Calibri" w:hAnsi="Arial" w:cs="Arial"/>
                <w:b/>
                <w:sz w:val="20"/>
              </w:rPr>
            </w:pPr>
            <w:r>
              <w:rPr>
                <w:rFonts w:ascii="Arial" w:eastAsia="Calibri" w:hAnsi="Arial" w:cs="Arial"/>
                <w:b/>
                <w:sz w:val="20"/>
              </w:rPr>
              <w:t>Expected result 5</w:t>
            </w:r>
          </w:p>
        </w:tc>
        <w:tc>
          <w:tcPr>
            <w:tcW w:w="3232" w:type="dxa"/>
            <w:shd w:val="clear" w:color="auto" w:fill="auto"/>
          </w:tcPr>
          <w:p w14:paraId="77F07DF9" w14:textId="77777777" w:rsidR="00181CE0" w:rsidRPr="00FC2512" w:rsidRDefault="00181CE0" w:rsidP="00335B39">
            <w:pPr>
              <w:autoSpaceDE w:val="0"/>
              <w:autoSpaceDN w:val="0"/>
              <w:adjustRightInd w:val="0"/>
              <w:jc w:val="left"/>
              <w:rPr>
                <w:rFonts w:ascii="Arial" w:eastAsia="Calibri" w:hAnsi="Arial" w:cs="Arial"/>
                <w:b/>
                <w:bCs/>
                <w:color w:val="000000"/>
                <w:sz w:val="18"/>
                <w:szCs w:val="18"/>
              </w:rPr>
            </w:pPr>
            <w:r w:rsidRPr="00FC2512">
              <w:rPr>
                <w:rFonts w:ascii="Arial" w:hAnsi="Arial" w:cs="Arial"/>
                <w:b/>
                <w:sz w:val="18"/>
                <w:szCs w:val="18"/>
              </w:rPr>
              <w:t>Based</w:t>
            </w:r>
            <w:r w:rsidRPr="00FC2512">
              <w:rPr>
                <w:rFonts w:ascii="Arial" w:eastAsia="Calibri" w:hAnsi="Arial" w:cs="Arial"/>
                <w:b/>
                <w:bCs/>
                <w:color w:val="000000"/>
                <w:sz w:val="18"/>
                <w:szCs w:val="18"/>
              </w:rPr>
              <w:t xml:space="preserve"> on a market study to assess opportunity to increase fruit and vegetable exports to </w:t>
            </w:r>
            <w:r>
              <w:rPr>
                <w:rFonts w:ascii="Arial" w:eastAsia="Calibri" w:hAnsi="Arial" w:cs="Arial"/>
                <w:b/>
                <w:bCs/>
                <w:color w:val="000000"/>
                <w:sz w:val="18"/>
                <w:szCs w:val="18"/>
              </w:rPr>
              <w:t>both new and current markets</w:t>
            </w:r>
            <w:r w:rsidRPr="00FC2512">
              <w:rPr>
                <w:rFonts w:ascii="Arial" w:eastAsia="Calibri" w:hAnsi="Arial" w:cs="Arial"/>
                <w:b/>
                <w:bCs/>
                <w:color w:val="000000"/>
                <w:sz w:val="18"/>
                <w:szCs w:val="18"/>
              </w:rPr>
              <w:t xml:space="preserve"> with improved SPS compliance, a realistic Uganda Export Marketing Strategy for FFVs is developed and agreed upon by the key stakeholders of the FFV export value chain.</w:t>
            </w:r>
          </w:p>
        </w:tc>
        <w:tc>
          <w:tcPr>
            <w:tcW w:w="1980" w:type="dxa"/>
            <w:shd w:val="clear" w:color="auto" w:fill="auto"/>
          </w:tcPr>
          <w:p w14:paraId="601DC306"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 xml:space="preserve">Market study to assess </w:t>
            </w:r>
            <w:r w:rsidRPr="00FC2512">
              <w:rPr>
                <w:rFonts w:ascii="Arial" w:eastAsia="Calibri" w:hAnsi="Arial" w:cs="Arial"/>
                <w:bCs/>
                <w:color w:val="000000"/>
                <w:sz w:val="18"/>
                <w:szCs w:val="18"/>
              </w:rPr>
              <w:t xml:space="preserve">opportunity to increase fruit and vegetable exports to </w:t>
            </w:r>
            <w:r>
              <w:rPr>
                <w:rFonts w:ascii="Arial" w:eastAsia="Calibri" w:hAnsi="Arial" w:cs="Arial"/>
                <w:bCs/>
                <w:color w:val="000000"/>
                <w:sz w:val="18"/>
                <w:szCs w:val="18"/>
              </w:rPr>
              <w:t>EU, regional and other both new and current markets is completed and areas of improvement in SPS compliance needed to reach these markets is identified.</w:t>
            </w:r>
          </w:p>
          <w:p w14:paraId="70CFA9E6"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69B5CBE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Export Marketing Strategy for the FFV export value chain is developed and stakeholders adhere to it</w:t>
            </w:r>
            <w:r>
              <w:rPr>
                <w:rFonts w:ascii="Arial" w:eastAsia="Calibri" w:hAnsi="Arial" w:cs="Arial"/>
                <w:bCs/>
                <w:color w:val="000000"/>
                <w:sz w:val="18"/>
                <w:szCs w:val="18"/>
              </w:rPr>
              <w:t xml:space="preserve"> (end of Y3)</w:t>
            </w:r>
            <w:r w:rsidRPr="00062F15">
              <w:rPr>
                <w:rFonts w:ascii="Arial" w:eastAsia="Calibri" w:hAnsi="Arial" w:cs="Arial"/>
                <w:bCs/>
                <w:color w:val="000000"/>
                <w:sz w:val="18"/>
                <w:szCs w:val="18"/>
              </w:rPr>
              <w:t>.</w:t>
            </w:r>
          </w:p>
          <w:p w14:paraId="7E5C0D6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2C7AC98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 xml:space="preserve">Improved export of FFVs: </w:t>
            </w:r>
            <w:r w:rsidRPr="00062F15">
              <w:rPr>
                <w:rFonts w:ascii="Arial" w:eastAsia="Calibri" w:hAnsi="Arial" w:cs="Arial"/>
                <w:color w:val="000000"/>
                <w:sz w:val="18"/>
                <w:szCs w:val="18"/>
              </w:rPr>
              <w:t>improves</w:t>
            </w:r>
            <w:r>
              <w:rPr>
                <w:rFonts w:ascii="Arial" w:eastAsia="Calibri" w:hAnsi="Arial" w:cs="Arial"/>
                <w:color w:val="000000"/>
                <w:sz w:val="18"/>
                <w:szCs w:val="18"/>
              </w:rPr>
              <w:t xml:space="preserve"> (Y3 over 10.000 Mt) and includes more the high-</w:t>
            </w:r>
            <w:r w:rsidRPr="00062F15">
              <w:rPr>
                <w:rFonts w:ascii="Arial" w:eastAsia="Calibri" w:hAnsi="Arial" w:cs="Arial"/>
                <w:color w:val="000000"/>
                <w:sz w:val="18"/>
                <w:szCs w:val="18"/>
              </w:rPr>
              <w:t>end EU market</w:t>
            </w:r>
            <w:r>
              <w:rPr>
                <w:rFonts w:ascii="Arial" w:eastAsia="Calibri" w:hAnsi="Arial" w:cs="Arial"/>
                <w:color w:val="000000"/>
                <w:sz w:val="18"/>
                <w:szCs w:val="18"/>
              </w:rPr>
              <w:t xml:space="preserve"> (after Y3)</w:t>
            </w:r>
            <w:r w:rsidRPr="00062F15">
              <w:rPr>
                <w:rFonts w:ascii="Arial" w:eastAsia="Calibri" w:hAnsi="Arial" w:cs="Arial"/>
                <w:color w:val="000000"/>
                <w:sz w:val="18"/>
                <w:szCs w:val="18"/>
              </w:rPr>
              <w:t>.</w:t>
            </w:r>
          </w:p>
        </w:tc>
        <w:tc>
          <w:tcPr>
            <w:tcW w:w="1424" w:type="dxa"/>
            <w:shd w:val="clear" w:color="auto" w:fill="auto"/>
          </w:tcPr>
          <w:p w14:paraId="7D9271B2"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Copies of market study available for FFV export value chain stakeholders</w:t>
            </w:r>
          </w:p>
          <w:p w14:paraId="7620AD33"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5EA18153"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Hard copy of the strategy is available for the FFV export value chain stakeholders.</w:t>
            </w:r>
          </w:p>
          <w:p w14:paraId="74EB3A7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F2F0E5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PPP stakeholders do agree and adhere to the strategy.</w:t>
            </w:r>
          </w:p>
          <w:p w14:paraId="4B453C0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3A1CA31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Export quantity and va</w:t>
            </w:r>
            <w:r>
              <w:rPr>
                <w:rFonts w:ascii="Arial" w:eastAsia="Calibri" w:hAnsi="Arial" w:cs="Arial"/>
                <w:bCs/>
                <w:color w:val="000000"/>
                <w:sz w:val="18"/>
                <w:szCs w:val="18"/>
              </w:rPr>
              <w:t>lue statistics of MAAIF and MTIC</w:t>
            </w:r>
          </w:p>
        </w:tc>
        <w:tc>
          <w:tcPr>
            <w:tcW w:w="1454" w:type="dxa"/>
            <w:shd w:val="clear" w:color="auto" w:fill="auto"/>
          </w:tcPr>
          <w:p w14:paraId="77A9C5A7"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Completion of market study may be delayed, thus delaying the drafting workshop for marketing strategy (Activity 5.2)</w:t>
            </w:r>
          </w:p>
          <w:p w14:paraId="47109420" w14:textId="77777777" w:rsidR="00181CE0" w:rsidRDefault="00181CE0" w:rsidP="00335B39">
            <w:pPr>
              <w:autoSpaceDE w:val="0"/>
              <w:autoSpaceDN w:val="0"/>
              <w:adjustRightInd w:val="0"/>
              <w:jc w:val="left"/>
              <w:rPr>
                <w:rFonts w:ascii="Arial" w:eastAsia="Calibri" w:hAnsi="Arial" w:cs="Arial"/>
                <w:bCs/>
                <w:color w:val="000000"/>
                <w:sz w:val="18"/>
                <w:szCs w:val="18"/>
              </w:rPr>
            </w:pPr>
          </w:p>
          <w:p w14:paraId="620F5E3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Disagreement of different PPP stakeholders on the strategy.</w:t>
            </w:r>
          </w:p>
          <w:p w14:paraId="029E9F4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1A522AB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Too optimistic views on the strategy.</w:t>
            </w:r>
          </w:p>
        </w:tc>
      </w:tr>
      <w:tr w:rsidR="00181CE0" w:rsidRPr="00110B97" w14:paraId="1D4EEB38" w14:textId="77777777" w:rsidTr="00335B39">
        <w:tc>
          <w:tcPr>
            <w:tcW w:w="1196" w:type="dxa"/>
            <w:shd w:val="clear" w:color="auto" w:fill="auto"/>
          </w:tcPr>
          <w:p w14:paraId="127A2F82" w14:textId="77777777" w:rsidR="00181CE0" w:rsidRPr="00CB7E89" w:rsidRDefault="00181CE0" w:rsidP="00335B39">
            <w:pPr>
              <w:jc w:val="left"/>
              <w:rPr>
                <w:rFonts w:ascii="Arial" w:eastAsia="Calibri" w:hAnsi="Arial" w:cs="Arial"/>
                <w:b/>
                <w:sz w:val="20"/>
                <w:highlight w:val="yellow"/>
              </w:rPr>
            </w:pPr>
            <w:r w:rsidRPr="00E669D0">
              <w:rPr>
                <w:rFonts w:ascii="Arial" w:eastAsia="Calibri" w:hAnsi="Arial" w:cs="Arial"/>
                <w:sz w:val="20"/>
              </w:rPr>
              <w:t xml:space="preserve">Activity 5.1 </w:t>
            </w:r>
          </w:p>
        </w:tc>
        <w:tc>
          <w:tcPr>
            <w:tcW w:w="3232" w:type="dxa"/>
            <w:shd w:val="clear" w:color="auto" w:fill="auto"/>
          </w:tcPr>
          <w:p w14:paraId="747D4080" w14:textId="77777777" w:rsidR="00181CE0" w:rsidRPr="008B405E" w:rsidRDefault="00181CE0" w:rsidP="00335B39">
            <w:pPr>
              <w:autoSpaceDE w:val="0"/>
              <w:autoSpaceDN w:val="0"/>
              <w:adjustRightInd w:val="0"/>
              <w:jc w:val="left"/>
              <w:rPr>
                <w:rFonts w:ascii="Arial" w:eastAsia="Calibri" w:hAnsi="Arial" w:cs="Arial"/>
                <w:bCs/>
                <w:color w:val="000000"/>
                <w:sz w:val="18"/>
                <w:szCs w:val="18"/>
              </w:rPr>
            </w:pPr>
            <w:r w:rsidRPr="00C6512C">
              <w:rPr>
                <w:rFonts w:ascii="Arial" w:hAnsi="Arial" w:cs="Arial"/>
                <w:b/>
                <w:sz w:val="18"/>
                <w:szCs w:val="18"/>
              </w:rPr>
              <w:t>Market study to assess opportunity to increase fruit and vegetable exports</w:t>
            </w:r>
            <w:r w:rsidRPr="008B405E">
              <w:rPr>
                <w:rFonts w:ascii="Arial" w:hAnsi="Arial" w:cs="Arial"/>
                <w:sz w:val="18"/>
                <w:szCs w:val="18"/>
              </w:rPr>
              <w:t xml:space="preserve"> to </w:t>
            </w:r>
            <w:r>
              <w:rPr>
                <w:rFonts w:ascii="Arial" w:hAnsi="Arial" w:cs="Arial"/>
                <w:sz w:val="18"/>
                <w:szCs w:val="18"/>
              </w:rPr>
              <w:t>both new and current markets</w:t>
            </w:r>
            <w:r w:rsidRPr="008B405E">
              <w:rPr>
                <w:rFonts w:ascii="Arial" w:hAnsi="Arial" w:cs="Arial"/>
                <w:sz w:val="18"/>
                <w:szCs w:val="18"/>
              </w:rPr>
              <w:t xml:space="preserve"> with improved</w:t>
            </w:r>
            <w:r>
              <w:rPr>
                <w:rFonts w:ascii="Arial" w:hAnsi="Arial" w:cs="Arial"/>
                <w:sz w:val="18"/>
                <w:szCs w:val="18"/>
              </w:rPr>
              <w:t xml:space="preserve"> </w:t>
            </w:r>
            <w:r w:rsidRPr="008B405E">
              <w:rPr>
                <w:rFonts w:ascii="Arial" w:hAnsi="Arial" w:cs="Arial"/>
                <w:sz w:val="18"/>
                <w:szCs w:val="18"/>
              </w:rPr>
              <w:t xml:space="preserve">SPS compliance </w:t>
            </w:r>
            <w:r w:rsidRPr="008B405E">
              <w:rPr>
                <w:rFonts w:ascii="Arial" w:eastAsia="Calibri" w:hAnsi="Arial" w:cs="Arial"/>
                <w:color w:val="000000"/>
                <w:sz w:val="18"/>
                <w:szCs w:val="18"/>
              </w:rPr>
              <w:t>(implemented by UAA)</w:t>
            </w:r>
          </w:p>
        </w:tc>
        <w:tc>
          <w:tcPr>
            <w:tcW w:w="1980" w:type="dxa"/>
            <w:shd w:val="clear" w:color="auto" w:fill="auto"/>
          </w:tcPr>
          <w:p w14:paraId="04206A23"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 xml:space="preserve">Market study to assess </w:t>
            </w:r>
            <w:r w:rsidRPr="00FC2512">
              <w:rPr>
                <w:rFonts w:ascii="Arial" w:eastAsia="Calibri" w:hAnsi="Arial" w:cs="Arial"/>
                <w:bCs/>
                <w:color w:val="000000"/>
                <w:sz w:val="18"/>
                <w:szCs w:val="18"/>
              </w:rPr>
              <w:t xml:space="preserve">opportunity to increase fruit and vegetable exports to </w:t>
            </w:r>
            <w:r>
              <w:rPr>
                <w:rFonts w:ascii="Arial" w:eastAsia="Calibri" w:hAnsi="Arial" w:cs="Arial"/>
                <w:bCs/>
                <w:color w:val="000000"/>
                <w:sz w:val="18"/>
                <w:szCs w:val="18"/>
              </w:rPr>
              <w:t xml:space="preserve">EU, regional and other new and current markets is completed and areas of improvement in SPS </w:t>
            </w:r>
            <w:r>
              <w:rPr>
                <w:rFonts w:ascii="Arial" w:eastAsia="Calibri" w:hAnsi="Arial" w:cs="Arial"/>
                <w:bCs/>
                <w:color w:val="000000"/>
                <w:sz w:val="18"/>
                <w:szCs w:val="18"/>
              </w:rPr>
              <w:lastRenderedPageBreak/>
              <w:t>compliance needed to reach these markets is identified.</w:t>
            </w:r>
          </w:p>
          <w:p w14:paraId="6A94691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424" w:type="dxa"/>
            <w:shd w:val="clear" w:color="auto" w:fill="auto"/>
          </w:tcPr>
          <w:p w14:paraId="5A90E09D"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lastRenderedPageBreak/>
              <w:t>Copies of market study available for FFV export value chain stakeholders</w:t>
            </w:r>
          </w:p>
          <w:p w14:paraId="0305BC8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454" w:type="dxa"/>
            <w:shd w:val="clear" w:color="auto" w:fill="auto"/>
          </w:tcPr>
          <w:p w14:paraId="0E1E6A8D" w14:textId="77777777" w:rsidR="00181CE0"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 xml:space="preserve">Completion of market study may be delayed, thus delaying the drafting workshop for marketing </w:t>
            </w:r>
            <w:r>
              <w:rPr>
                <w:rFonts w:ascii="Arial" w:eastAsia="Calibri" w:hAnsi="Arial" w:cs="Arial"/>
                <w:bCs/>
                <w:color w:val="000000"/>
                <w:sz w:val="18"/>
                <w:szCs w:val="18"/>
              </w:rPr>
              <w:lastRenderedPageBreak/>
              <w:t>strategy (Activity 5.2)</w:t>
            </w:r>
          </w:p>
          <w:p w14:paraId="3FEA5F1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r>
      <w:tr w:rsidR="00181CE0" w:rsidRPr="00110B97" w14:paraId="0CEE846E" w14:textId="77777777" w:rsidTr="00335B39">
        <w:tc>
          <w:tcPr>
            <w:tcW w:w="1196" w:type="dxa"/>
            <w:shd w:val="clear" w:color="auto" w:fill="auto"/>
          </w:tcPr>
          <w:p w14:paraId="77A29277" w14:textId="77777777" w:rsidR="00181CE0" w:rsidRPr="00CB7E89" w:rsidRDefault="00181CE0" w:rsidP="00335B39">
            <w:pPr>
              <w:jc w:val="left"/>
              <w:rPr>
                <w:rFonts w:ascii="Arial" w:eastAsia="Calibri" w:hAnsi="Arial" w:cs="Arial"/>
                <w:sz w:val="20"/>
                <w:highlight w:val="yellow"/>
              </w:rPr>
            </w:pPr>
            <w:r w:rsidRPr="00E669D0">
              <w:rPr>
                <w:rFonts w:ascii="Arial" w:eastAsia="Calibri" w:hAnsi="Arial" w:cs="Arial"/>
                <w:sz w:val="20"/>
              </w:rPr>
              <w:lastRenderedPageBreak/>
              <w:t>Activity 5.2</w:t>
            </w:r>
          </w:p>
        </w:tc>
        <w:tc>
          <w:tcPr>
            <w:tcW w:w="3232" w:type="dxa"/>
            <w:shd w:val="clear" w:color="auto" w:fill="auto"/>
          </w:tcPr>
          <w:p w14:paraId="32D9D83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b/>
                <w:color w:val="000000"/>
                <w:sz w:val="18"/>
                <w:szCs w:val="18"/>
              </w:rPr>
              <w:t>Draft</w:t>
            </w:r>
            <w:r w:rsidRPr="00062F15">
              <w:rPr>
                <w:rFonts w:ascii="Arial" w:eastAsia="Calibri" w:hAnsi="Arial" w:cs="Arial"/>
                <w:b/>
                <w:color w:val="000000"/>
                <w:sz w:val="18"/>
                <w:szCs w:val="18"/>
              </w:rPr>
              <w:t xml:space="preserve"> workshop Uganda Export Marketing Strategy for FFVs</w:t>
            </w:r>
            <w:r w:rsidRPr="00062F15">
              <w:rPr>
                <w:rFonts w:ascii="Arial" w:eastAsia="Calibri" w:hAnsi="Arial" w:cs="Arial"/>
                <w:color w:val="000000"/>
                <w:sz w:val="18"/>
                <w:szCs w:val="18"/>
              </w:rPr>
              <w:t>.</w:t>
            </w:r>
          </w:p>
          <w:p w14:paraId="6A49837C"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The working group installed under Activity 1.1 develops a draft Uganda Export Marketing Strategy for FFVs in a write workshop.</w:t>
            </w:r>
          </w:p>
          <w:p w14:paraId="21461865"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1922A732"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The strategy to be written has at least to include:</w:t>
            </w:r>
          </w:p>
          <w:p w14:paraId="6174EE19"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an analysis of what went well and what went wrong with the Export Strategy of the Fruits and Vegetable Sector of 2007 (see also Chapter 5.8)</w:t>
            </w:r>
            <w:r w:rsidRPr="00062F15">
              <w:rPr>
                <w:rFonts w:ascii="Arial" w:eastAsia="Calibri" w:hAnsi="Arial" w:cs="Arial"/>
                <w:color w:val="000000"/>
                <w:sz w:val="18"/>
                <w:szCs w:val="18"/>
                <w:vertAlign w:val="superscript"/>
                <w:lang w:val="nl-NL"/>
              </w:rPr>
              <w:footnoteReference w:id="10"/>
            </w:r>
          </w:p>
          <w:p w14:paraId="5DDF131E"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lessons to be learned from the Export Strategy 2008 – 2012</w:t>
            </w:r>
          </w:p>
          <w:p w14:paraId="51ED3E2A"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need of market research</w:t>
            </w:r>
          </w:p>
          <w:p w14:paraId="1576AA0D"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how to build trust and partnership amongst the stakeholders in the FFV chain</w:t>
            </w:r>
          </w:p>
          <w:p w14:paraId="04667192"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identification of crops with a comparative advantage for export to dif</w:t>
            </w:r>
            <w:r>
              <w:rPr>
                <w:rFonts w:ascii="Arial" w:eastAsia="Calibri" w:hAnsi="Arial" w:cs="Arial"/>
                <w:color w:val="000000"/>
                <w:sz w:val="18"/>
                <w:szCs w:val="18"/>
              </w:rPr>
              <w:t>ferent markets, low and/or high-</w:t>
            </w:r>
            <w:r w:rsidRPr="00062F15">
              <w:rPr>
                <w:rFonts w:ascii="Arial" w:eastAsia="Calibri" w:hAnsi="Arial" w:cs="Arial"/>
                <w:color w:val="000000"/>
                <w:sz w:val="18"/>
                <w:szCs w:val="18"/>
              </w:rPr>
              <w:t>end markets</w:t>
            </w:r>
            <w:r w:rsidRPr="00746EB6">
              <w:rPr>
                <w:rFonts w:ascii="Arial" w:eastAsia="Calibri" w:hAnsi="Arial" w:cs="Arial"/>
                <w:color w:val="000000"/>
                <w:sz w:val="18"/>
                <w:szCs w:val="18"/>
              </w:rPr>
              <w:t>, internationally and in the region</w:t>
            </w:r>
          </w:p>
          <w:p w14:paraId="691F8E08"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feasibility and need to (re) introduce </w:t>
            </w:r>
            <w:proofErr w:type="spellStart"/>
            <w:r w:rsidRPr="00062F15">
              <w:rPr>
                <w:rFonts w:ascii="Arial" w:eastAsia="Calibri" w:hAnsi="Arial" w:cs="Arial"/>
                <w:color w:val="000000"/>
                <w:sz w:val="18"/>
                <w:szCs w:val="18"/>
              </w:rPr>
              <w:t>UgandaGAP</w:t>
            </w:r>
            <w:proofErr w:type="spellEnd"/>
          </w:p>
          <w:p w14:paraId="7A98B83F"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a realistic analysis of the present Strengths, Weaknesses, Opportunities and Treats (SWOT) of the FFV sector and the export value chain</w:t>
            </w:r>
          </w:p>
          <w:p w14:paraId="4FE145F1"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implementation of phytosanitary enforcement, its time frame and personnel needed in the short run,</w:t>
            </w:r>
          </w:p>
          <w:p w14:paraId="10450E8A"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need of </w:t>
            </w:r>
            <w:proofErr w:type="gramStart"/>
            <w:r w:rsidRPr="00062F15">
              <w:rPr>
                <w:rFonts w:ascii="Arial" w:eastAsia="Calibri" w:hAnsi="Arial" w:cs="Arial"/>
                <w:color w:val="000000"/>
                <w:sz w:val="18"/>
                <w:szCs w:val="18"/>
              </w:rPr>
              <w:t>a</w:t>
            </w:r>
            <w:proofErr w:type="gramEnd"/>
            <w:r w:rsidRPr="00062F15">
              <w:rPr>
                <w:rFonts w:ascii="Arial" w:eastAsia="Calibri" w:hAnsi="Arial" w:cs="Arial"/>
                <w:color w:val="000000"/>
                <w:sz w:val="18"/>
                <w:szCs w:val="18"/>
              </w:rPr>
              <w:t xml:space="preserve"> FFV export information / data repository centre, and</w:t>
            </w:r>
          </w:p>
          <w:p w14:paraId="444B6B65" w14:textId="77777777" w:rsidR="00181CE0" w:rsidRPr="00062F15" w:rsidRDefault="00181CE0" w:rsidP="00181CE0">
            <w:pPr>
              <w:numPr>
                <w:ilvl w:val="0"/>
                <w:numId w:val="41"/>
              </w:numPr>
              <w:tabs>
                <w:tab w:val="clear" w:pos="720"/>
              </w:tabs>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time frame of activities</w:t>
            </w:r>
          </w:p>
          <w:p w14:paraId="1C63E26D"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3EF2362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color w:val="000000"/>
                <w:sz w:val="18"/>
                <w:szCs w:val="18"/>
              </w:rPr>
              <w:t>Observation:</w:t>
            </w:r>
            <w:r w:rsidRPr="00062F15">
              <w:rPr>
                <w:rFonts w:ascii="Arial" w:eastAsia="Calibri" w:hAnsi="Arial" w:cs="Arial"/>
                <w:color w:val="000000"/>
                <w:sz w:val="18"/>
                <w:szCs w:val="18"/>
              </w:rPr>
              <w:t xml:space="preserve"> the resulting strategy does not have to be implemented during the STDF project period, but will provide a basis for </w:t>
            </w:r>
            <w:r>
              <w:rPr>
                <w:rFonts w:ascii="Arial" w:eastAsia="Calibri" w:hAnsi="Arial" w:cs="Arial"/>
                <w:color w:val="000000"/>
                <w:sz w:val="18"/>
                <w:szCs w:val="18"/>
              </w:rPr>
              <w:t>the short and long-</w:t>
            </w:r>
            <w:r w:rsidRPr="00062F15">
              <w:rPr>
                <w:rFonts w:ascii="Arial" w:eastAsia="Calibri" w:hAnsi="Arial" w:cs="Arial"/>
                <w:color w:val="000000"/>
                <w:sz w:val="18"/>
                <w:szCs w:val="18"/>
              </w:rPr>
              <w:t>term activities related to the FFV sector and may assist in requesting donor funds.</w:t>
            </w:r>
          </w:p>
          <w:p w14:paraId="6D156098"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682797E9" w14:textId="77777777" w:rsidR="00181CE0" w:rsidRPr="00062F15" w:rsidRDefault="00181CE0" w:rsidP="00335B39">
            <w:pPr>
              <w:autoSpaceDE w:val="0"/>
              <w:autoSpaceDN w:val="0"/>
              <w:adjustRightInd w:val="0"/>
              <w:jc w:val="left"/>
              <w:rPr>
                <w:rFonts w:ascii="Arial" w:hAnsi="Arial" w:cs="Arial"/>
                <w:sz w:val="18"/>
                <w:szCs w:val="18"/>
              </w:rPr>
            </w:pPr>
            <w:r w:rsidRPr="00062F15">
              <w:rPr>
                <w:rFonts w:ascii="Arial" w:eastAsia="Calibri" w:hAnsi="Arial" w:cs="Arial"/>
                <w:color w:val="000000"/>
                <w:sz w:val="18"/>
                <w:szCs w:val="18"/>
              </w:rPr>
              <w:t xml:space="preserve">By: 1 national expert on </w:t>
            </w:r>
            <w:r>
              <w:rPr>
                <w:rFonts w:ascii="Arial" w:eastAsia="Calibri" w:hAnsi="Arial" w:cs="Arial"/>
                <w:color w:val="000000"/>
                <w:sz w:val="18"/>
                <w:szCs w:val="18"/>
              </w:rPr>
              <w:t>“</w:t>
            </w:r>
            <w:r w:rsidRPr="00062F15">
              <w:rPr>
                <w:rFonts w:ascii="Arial" w:eastAsia="Calibri" w:hAnsi="Arial" w:cs="Arial"/>
                <w:color w:val="000000"/>
                <w:sz w:val="18"/>
                <w:szCs w:val="18"/>
              </w:rPr>
              <w:t>write</w:t>
            </w:r>
            <w:r>
              <w:rPr>
                <w:rFonts w:ascii="Arial" w:eastAsia="Calibri" w:hAnsi="Arial" w:cs="Arial"/>
                <w:color w:val="000000"/>
                <w:sz w:val="18"/>
                <w:szCs w:val="18"/>
              </w:rPr>
              <w:t>r’s</w:t>
            </w:r>
            <w:r w:rsidRPr="00062F15">
              <w:rPr>
                <w:rFonts w:ascii="Arial" w:eastAsia="Calibri" w:hAnsi="Arial" w:cs="Arial"/>
                <w:color w:val="000000"/>
                <w:sz w:val="18"/>
                <w:szCs w:val="18"/>
              </w:rPr>
              <w:t xml:space="preserve"> workshops</w:t>
            </w:r>
            <w:r>
              <w:rPr>
                <w:rFonts w:ascii="Arial" w:eastAsia="Calibri" w:hAnsi="Arial" w:cs="Arial"/>
                <w:color w:val="000000"/>
                <w:sz w:val="18"/>
                <w:szCs w:val="18"/>
              </w:rPr>
              <w:t>”</w:t>
            </w:r>
            <w:r w:rsidRPr="00062F15">
              <w:rPr>
                <w:rFonts w:ascii="Arial" w:eastAsia="Calibri" w:hAnsi="Arial" w:cs="Arial"/>
                <w:color w:val="000000"/>
                <w:sz w:val="18"/>
                <w:szCs w:val="18"/>
              </w:rPr>
              <w:t>, and in concert with</w:t>
            </w:r>
            <w:r>
              <w:rPr>
                <w:rFonts w:ascii="Arial" w:eastAsia="Calibri" w:hAnsi="Arial" w:cs="Arial"/>
                <w:color w:val="000000"/>
                <w:sz w:val="18"/>
                <w:szCs w:val="18"/>
              </w:rPr>
              <w:t xml:space="preserve"> DCIC-PQIS </w:t>
            </w:r>
            <w:r w:rsidRPr="00062F15">
              <w:rPr>
                <w:rFonts w:ascii="Arial" w:eastAsia="Calibri" w:hAnsi="Arial" w:cs="Arial"/>
                <w:color w:val="000000"/>
                <w:sz w:val="18"/>
                <w:szCs w:val="18"/>
              </w:rPr>
              <w:t xml:space="preserve">staff, representatives of other relevant ministries (like </w:t>
            </w:r>
            <w:r w:rsidRPr="00062F15">
              <w:rPr>
                <w:rFonts w:ascii="Arial" w:hAnsi="Arial" w:cs="Arial"/>
                <w:sz w:val="18"/>
                <w:szCs w:val="18"/>
              </w:rPr>
              <w:t xml:space="preserve">Ministry </w:t>
            </w:r>
            <w:r w:rsidRPr="00062F15">
              <w:rPr>
                <w:rFonts w:ascii="Arial" w:hAnsi="Arial" w:cs="Arial"/>
                <w:sz w:val="18"/>
                <w:szCs w:val="18"/>
              </w:rPr>
              <w:lastRenderedPageBreak/>
              <w:t>of Tourism Trade and Industry), associations, etc.</w:t>
            </w:r>
          </w:p>
          <w:p w14:paraId="51FBA6AD" w14:textId="77777777" w:rsidR="00181CE0" w:rsidRPr="00062F15" w:rsidRDefault="00181CE0" w:rsidP="00335B39">
            <w:pPr>
              <w:autoSpaceDE w:val="0"/>
              <w:autoSpaceDN w:val="0"/>
              <w:adjustRightInd w:val="0"/>
              <w:jc w:val="left"/>
              <w:rPr>
                <w:rFonts w:ascii="Arial" w:hAnsi="Arial" w:cs="Arial"/>
                <w:sz w:val="18"/>
                <w:szCs w:val="18"/>
              </w:rPr>
            </w:pPr>
            <w:r w:rsidRPr="00062F15">
              <w:rPr>
                <w:rFonts w:ascii="Arial" w:hAnsi="Arial" w:cs="Arial"/>
                <w:sz w:val="18"/>
                <w:szCs w:val="18"/>
              </w:rPr>
              <w:t>Time: 2 days</w:t>
            </w:r>
          </w:p>
          <w:p w14:paraId="3E361D4E" w14:textId="77777777" w:rsidR="00181CE0" w:rsidRPr="00062F15" w:rsidRDefault="00181CE0" w:rsidP="00335B39">
            <w:pPr>
              <w:autoSpaceDE w:val="0"/>
              <w:autoSpaceDN w:val="0"/>
              <w:adjustRightInd w:val="0"/>
              <w:jc w:val="left"/>
              <w:rPr>
                <w:rFonts w:ascii="Arial" w:hAnsi="Arial" w:cs="Arial"/>
                <w:sz w:val="18"/>
                <w:szCs w:val="18"/>
              </w:rPr>
            </w:pPr>
            <w:r w:rsidRPr="00062F15">
              <w:rPr>
                <w:rFonts w:ascii="Arial" w:hAnsi="Arial" w:cs="Arial"/>
                <w:sz w:val="18"/>
                <w:szCs w:val="18"/>
              </w:rPr>
              <w:t>Number in working group: 6 - 8</w:t>
            </w:r>
          </w:p>
          <w:p w14:paraId="3D0F06BD"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hAnsi="Arial" w:cs="Arial"/>
                <w:sz w:val="18"/>
                <w:szCs w:val="18"/>
              </w:rPr>
              <w:t xml:space="preserve">Location: </w:t>
            </w:r>
            <w:r>
              <w:rPr>
                <w:rFonts w:ascii="Arial" w:hAnsi="Arial" w:cs="Arial"/>
                <w:sz w:val="18"/>
                <w:szCs w:val="18"/>
              </w:rPr>
              <w:t>to be decided</w:t>
            </w:r>
          </w:p>
        </w:tc>
        <w:tc>
          <w:tcPr>
            <w:tcW w:w="1980" w:type="dxa"/>
            <w:shd w:val="clear" w:color="auto" w:fill="auto"/>
          </w:tcPr>
          <w:p w14:paraId="04824C7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lastRenderedPageBreak/>
              <w:t>Working group installed.</w:t>
            </w:r>
          </w:p>
          <w:p w14:paraId="15BD2A5C"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150EC1D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First draft</w:t>
            </w:r>
            <w:r>
              <w:rPr>
                <w:rFonts w:ascii="Arial" w:eastAsia="Calibri" w:hAnsi="Arial" w:cs="Arial"/>
                <w:color w:val="000000"/>
                <w:sz w:val="18"/>
                <w:szCs w:val="18"/>
              </w:rPr>
              <w:t xml:space="preserve"> version</w:t>
            </w:r>
            <w:r w:rsidRPr="00062F15">
              <w:rPr>
                <w:rFonts w:ascii="Arial" w:eastAsia="Calibri" w:hAnsi="Arial" w:cs="Arial"/>
                <w:color w:val="000000"/>
                <w:sz w:val="18"/>
                <w:szCs w:val="18"/>
              </w:rPr>
              <w:t xml:space="preserve"> of strategy.</w:t>
            </w:r>
          </w:p>
        </w:tc>
        <w:tc>
          <w:tcPr>
            <w:tcW w:w="1424" w:type="dxa"/>
            <w:shd w:val="clear" w:color="auto" w:fill="auto"/>
          </w:tcPr>
          <w:p w14:paraId="722E6A2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List of members of the working group.</w:t>
            </w:r>
          </w:p>
          <w:p w14:paraId="79AC5F31"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64CCDE0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 xml:space="preserve">Report </w:t>
            </w:r>
            <w:r>
              <w:rPr>
                <w:rFonts w:ascii="Arial" w:eastAsia="Calibri" w:hAnsi="Arial" w:cs="Arial"/>
                <w:color w:val="000000"/>
                <w:sz w:val="18"/>
                <w:szCs w:val="18"/>
              </w:rPr>
              <w:t xml:space="preserve">drafted </w:t>
            </w:r>
            <w:r w:rsidRPr="00062F15">
              <w:rPr>
                <w:rFonts w:ascii="Arial" w:eastAsia="Calibri" w:hAnsi="Arial" w:cs="Arial"/>
                <w:color w:val="000000"/>
                <w:sz w:val="18"/>
                <w:szCs w:val="18"/>
              </w:rPr>
              <w:t>on the workshop including observations on the points a</w:t>
            </w:r>
            <w:r>
              <w:rPr>
                <w:rFonts w:ascii="Arial" w:eastAsia="Calibri" w:hAnsi="Arial" w:cs="Arial"/>
                <w:color w:val="000000"/>
                <w:sz w:val="18"/>
                <w:szCs w:val="18"/>
              </w:rPr>
              <w:t>)</w:t>
            </w:r>
            <w:r w:rsidRPr="00062F15">
              <w:rPr>
                <w:rFonts w:ascii="Arial" w:eastAsia="Calibri" w:hAnsi="Arial" w:cs="Arial"/>
                <w:color w:val="000000"/>
                <w:sz w:val="18"/>
                <w:szCs w:val="18"/>
              </w:rPr>
              <w:t xml:space="preserve"> – j</w:t>
            </w:r>
            <w:r>
              <w:rPr>
                <w:rFonts w:ascii="Arial" w:eastAsia="Calibri" w:hAnsi="Arial" w:cs="Arial"/>
                <w:color w:val="000000"/>
                <w:sz w:val="18"/>
                <w:szCs w:val="18"/>
              </w:rPr>
              <w:t>)</w:t>
            </w:r>
            <w:r w:rsidRPr="00062F15">
              <w:rPr>
                <w:rFonts w:ascii="Arial" w:eastAsia="Calibri" w:hAnsi="Arial" w:cs="Arial"/>
                <w:color w:val="000000"/>
                <w:sz w:val="18"/>
                <w:szCs w:val="18"/>
              </w:rPr>
              <w:t xml:space="preserve"> </w:t>
            </w:r>
            <w:r>
              <w:rPr>
                <w:rFonts w:ascii="Arial" w:eastAsia="Calibri" w:hAnsi="Arial" w:cs="Arial"/>
                <w:color w:val="000000"/>
                <w:sz w:val="18"/>
                <w:szCs w:val="18"/>
              </w:rPr>
              <w:t xml:space="preserve">of the description and a draft </w:t>
            </w:r>
            <w:r w:rsidRPr="00062F15">
              <w:rPr>
                <w:rFonts w:ascii="Arial" w:eastAsia="Calibri" w:hAnsi="Arial" w:cs="Arial"/>
                <w:color w:val="000000"/>
                <w:sz w:val="18"/>
                <w:szCs w:val="18"/>
              </w:rPr>
              <w:t>strategy</w:t>
            </w:r>
          </w:p>
          <w:p w14:paraId="226D81F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5E1EA928"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tc>
        <w:tc>
          <w:tcPr>
            <w:tcW w:w="1454" w:type="dxa"/>
            <w:shd w:val="clear" w:color="auto" w:fill="auto"/>
          </w:tcPr>
          <w:p w14:paraId="594C3C9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Member</w:t>
            </w:r>
            <w:r>
              <w:rPr>
                <w:rFonts w:ascii="Arial" w:eastAsia="Calibri" w:hAnsi="Arial" w:cs="Arial"/>
                <w:color w:val="000000"/>
                <w:sz w:val="18"/>
                <w:szCs w:val="18"/>
              </w:rPr>
              <w:t>s</w:t>
            </w:r>
            <w:r w:rsidRPr="00062F15">
              <w:rPr>
                <w:rFonts w:ascii="Arial" w:eastAsia="Calibri" w:hAnsi="Arial" w:cs="Arial"/>
                <w:color w:val="000000"/>
                <w:sz w:val="18"/>
                <w:szCs w:val="18"/>
              </w:rPr>
              <w:t xml:space="preserve"> are willing to come to a consensus, even though representing different stakeholders’ interests.</w:t>
            </w:r>
          </w:p>
          <w:p w14:paraId="5CBE787A"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1220BC8F"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Working group not able to come to a consensus and a strategy.</w:t>
            </w:r>
          </w:p>
        </w:tc>
      </w:tr>
      <w:tr w:rsidR="00181CE0" w:rsidRPr="00110B97" w14:paraId="5881C5E4" w14:textId="77777777" w:rsidTr="00335B39">
        <w:tc>
          <w:tcPr>
            <w:tcW w:w="1196" w:type="dxa"/>
            <w:shd w:val="clear" w:color="auto" w:fill="auto"/>
          </w:tcPr>
          <w:p w14:paraId="355B3891" w14:textId="77777777" w:rsidR="00181CE0" w:rsidRPr="00E669D0" w:rsidRDefault="00181CE0" w:rsidP="00335B39">
            <w:pPr>
              <w:jc w:val="left"/>
              <w:rPr>
                <w:rFonts w:ascii="Arial" w:eastAsia="Calibri" w:hAnsi="Arial" w:cs="Arial"/>
                <w:sz w:val="20"/>
              </w:rPr>
            </w:pPr>
            <w:r w:rsidRPr="00E669D0">
              <w:rPr>
                <w:rFonts w:ascii="Arial" w:eastAsia="Calibri" w:hAnsi="Arial" w:cs="Arial"/>
                <w:sz w:val="20"/>
              </w:rPr>
              <w:t>Activity 5.3</w:t>
            </w:r>
          </w:p>
        </w:tc>
        <w:tc>
          <w:tcPr>
            <w:tcW w:w="3232" w:type="dxa"/>
            <w:shd w:val="clear" w:color="auto" w:fill="auto"/>
          </w:tcPr>
          <w:p w14:paraId="0795ECE5" w14:textId="77777777" w:rsidR="00181CE0" w:rsidRPr="00062F15" w:rsidRDefault="00181CE0" w:rsidP="00335B39">
            <w:pPr>
              <w:autoSpaceDE w:val="0"/>
              <w:autoSpaceDN w:val="0"/>
              <w:adjustRightInd w:val="0"/>
              <w:jc w:val="left"/>
              <w:rPr>
                <w:rFonts w:ascii="Arial" w:eastAsia="Calibri" w:hAnsi="Arial" w:cs="Arial"/>
                <w:b/>
                <w:color w:val="000000"/>
                <w:sz w:val="18"/>
                <w:szCs w:val="18"/>
              </w:rPr>
            </w:pPr>
            <w:r w:rsidRPr="00062F15">
              <w:rPr>
                <w:rFonts w:ascii="Arial" w:eastAsia="Calibri" w:hAnsi="Arial" w:cs="Arial"/>
                <w:b/>
                <w:bCs/>
                <w:color w:val="000000"/>
                <w:sz w:val="18"/>
                <w:szCs w:val="18"/>
              </w:rPr>
              <w:t xml:space="preserve">Multi-stakeholder validation workshop on the draft Uganda </w:t>
            </w:r>
            <w:r w:rsidRPr="00062F15">
              <w:rPr>
                <w:rFonts w:ascii="Arial" w:eastAsia="Calibri" w:hAnsi="Arial" w:cs="Arial"/>
                <w:b/>
                <w:color w:val="000000"/>
                <w:sz w:val="18"/>
                <w:szCs w:val="18"/>
              </w:rPr>
              <w:t>Export Marketing Strategy for FFVs</w:t>
            </w:r>
          </w:p>
          <w:p w14:paraId="1DADB4FB" w14:textId="77777777" w:rsidR="00181CE0" w:rsidRPr="00062F15" w:rsidRDefault="00181CE0" w:rsidP="00335B39">
            <w:pPr>
              <w:autoSpaceDE w:val="0"/>
              <w:autoSpaceDN w:val="0"/>
              <w:adjustRightInd w:val="0"/>
              <w:jc w:val="left"/>
              <w:rPr>
                <w:rFonts w:ascii="Arial" w:eastAsia="Calibri" w:hAnsi="Arial" w:cs="Arial"/>
                <w:b/>
                <w:bCs/>
                <w:color w:val="000000"/>
                <w:sz w:val="18"/>
                <w:szCs w:val="18"/>
              </w:rPr>
            </w:pPr>
          </w:p>
          <w:p w14:paraId="2C04C5F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Workshop to be facilitated by an independent external facilitator. Draft to be presented to stakeholders (the same stakeholders of activity 1.1) and analysed by the stakeholders, providing suggestions for improvements. Finally</w:t>
            </w:r>
            <w:r>
              <w:rPr>
                <w:rFonts w:ascii="Arial" w:eastAsia="Calibri" w:hAnsi="Arial" w:cs="Arial"/>
                <w:bCs/>
                <w:color w:val="000000"/>
                <w:sz w:val="18"/>
                <w:szCs w:val="18"/>
              </w:rPr>
              <w:t>,</w:t>
            </w:r>
            <w:r w:rsidRPr="00062F15">
              <w:rPr>
                <w:rFonts w:ascii="Arial" w:eastAsia="Calibri" w:hAnsi="Arial" w:cs="Arial"/>
                <w:bCs/>
                <w:color w:val="000000"/>
                <w:sz w:val="18"/>
                <w:szCs w:val="18"/>
              </w:rPr>
              <w:t xml:space="preserve"> the resulting Strategy should be validated by the stakeholders in order to receive wide support within the sector and value chain.</w:t>
            </w:r>
          </w:p>
          <w:p w14:paraId="4E2B8B3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787B74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By: 1 facilitator in concert with</w:t>
            </w:r>
            <w:r>
              <w:rPr>
                <w:rFonts w:ascii="Arial" w:eastAsia="Calibri" w:hAnsi="Arial" w:cs="Arial"/>
                <w:bCs/>
                <w:color w:val="000000"/>
                <w:sz w:val="18"/>
                <w:szCs w:val="18"/>
              </w:rPr>
              <w:t xml:space="preserve"> MAAIF, DCIC- PQIS </w:t>
            </w:r>
            <w:r w:rsidRPr="00062F15">
              <w:rPr>
                <w:rFonts w:ascii="Arial" w:eastAsia="Calibri" w:hAnsi="Arial" w:cs="Arial"/>
                <w:bCs/>
                <w:color w:val="000000"/>
                <w:sz w:val="18"/>
                <w:szCs w:val="18"/>
              </w:rPr>
              <w:t>and leading stakeholders.</w:t>
            </w:r>
          </w:p>
          <w:p w14:paraId="2C9029B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Number participants: 20 - 25</w:t>
            </w:r>
          </w:p>
          <w:p w14:paraId="319E21F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 xml:space="preserve">Location: </w:t>
            </w:r>
            <w:r>
              <w:rPr>
                <w:rFonts w:ascii="Arial" w:eastAsia="Calibri" w:hAnsi="Arial" w:cs="Arial"/>
                <w:bCs/>
                <w:color w:val="000000"/>
                <w:sz w:val="18"/>
                <w:szCs w:val="18"/>
              </w:rPr>
              <w:t xml:space="preserve">to be decided </w:t>
            </w:r>
          </w:p>
        </w:tc>
        <w:tc>
          <w:tcPr>
            <w:tcW w:w="1980" w:type="dxa"/>
            <w:shd w:val="clear" w:color="auto" w:fill="auto"/>
          </w:tcPr>
          <w:p w14:paraId="1A8A90B9"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Number of participants</w:t>
            </w:r>
            <w:r>
              <w:rPr>
                <w:rFonts w:ascii="Arial" w:eastAsia="Calibri" w:hAnsi="Arial" w:cs="Arial"/>
                <w:bCs/>
                <w:color w:val="000000"/>
                <w:sz w:val="18"/>
                <w:szCs w:val="18"/>
              </w:rPr>
              <w:t xml:space="preserve"> (at least 20)</w:t>
            </w:r>
            <w:r w:rsidRPr="00062F15">
              <w:rPr>
                <w:rFonts w:ascii="Arial" w:eastAsia="Calibri" w:hAnsi="Arial" w:cs="Arial"/>
                <w:bCs/>
                <w:color w:val="000000"/>
                <w:sz w:val="18"/>
                <w:szCs w:val="18"/>
              </w:rPr>
              <w:t xml:space="preserve"> of the workshop and their role in the FFV value chain.</w:t>
            </w:r>
          </w:p>
          <w:p w14:paraId="50DECA5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E047FB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Observations and changes of the strate</w:t>
            </w:r>
            <w:r>
              <w:rPr>
                <w:rFonts w:ascii="Arial" w:eastAsia="Calibri" w:hAnsi="Arial" w:cs="Arial"/>
                <w:bCs/>
                <w:color w:val="000000"/>
                <w:sz w:val="18"/>
                <w:szCs w:val="18"/>
              </w:rPr>
              <w:t>gy.</w:t>
            </w:r>
          </w:p>
        </w:tc>
        <w:tc>
          <w:tcPr>
            <w:tcW w:w="1424" w:type="dxa"/>
            <w:shd w:val="clear" w:color="auto" w:fill="auto"/>
          </w:tcPr>
          <w:p w14:paraId="5DA42D6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List of participants.</w:t>
            </w:r>
          </w:p>
          <w:p w14:paraId="7E6DA7E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4FCFDFB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 of the workshop with the suggested changes in the Marketing Strategy</w:t>
            </w:r>
          </w:p>
        </w:tc>
        <w:tc>
          <w:tcPr>
            <w:tcW w:w="1454" w:type="dxa"/>
            <w:shd w:val="clear" w:color="auto" w:fill="auto"/>
          </w:tcPr>
          <w:p w14:paraId="74C6B81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The participants are willing to look further than their own interests.</w:t>
            </w:r>
          </w:p>
          <w:p w14:paraId="06902152"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25B02A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Suggested changes not in line with each other, too much opposing.</w:t>
            </w:r>
          </w:p>
        </w:tc>
      </w:tr>
      <w:tr w:rsidR="00181CE0" w:rsidRPr="00110B97" w14:paraId="3A8B27FB" w14:textId="77777777" w:rsidTr="00335B39">
        <w:tc>
          <w:tcPr>
            <w:tcW w:w="1196" w:type="dxa"/>
            <w:shd w:val="clear" w:color="auto" w:fill="auto"/>
          </w:tcPr>
          <w:p w14:paraId="05919406" w14:textId="77777777" w:rsidR="00181CE0" w:rsidRPr="00E669D0" w:rsidRDefault="00181CE0" w:rsidP="00335B39">
            <w:pPr>
              <w:jc w:val="left"/>
              <w:rPr>
                <w:rFonts w:ascii="Arial" w:eastAsia="Calibri" w:hAnsi="Arial" w:cs="Arial"/>
                <w:sz w:val="20"/>
              </w:rPr>
            </w:pPr>
            <w:r w:rsidRPr="00E669D0">
              <w:rPr>
                <w:rFonts w:ascii="Arial" w:eastAsia="Calibri" w:hAnsi="Arial" w:cs="Arial"/>
                <w:sz w:val="20"/>
              </w:rPr>
              <w:t>Activity 5.4</w:t>
            </w:r>
          </w:p>
        </w:tc>
        <w:tc>
          <w:tcPr>
            <w:tcW w:w="3232" w:type="dxa"/>
            <w:shd w:val="clear" w:color="auto" w:fill="auto"/>
          </w:tcPr>
          <w:p w14:paraId="3CE855A3" w14:textId="77777777" w:rsidR="00181CE0" w:rsidRPr="00062F15" w:rsidRDefault="00181CE0" w:rsidP="00335B39">
            <w:pPr>
              <w:autoSpaceDE w:val="0"/>
              <w:autoSpaceDN w:val="0"/>
              <w:adjustRightInd w:val="0"/>
              <w:jc w:val="left"/>
              <w:rPr>
                <w:rFonts w:ascii="Arial" w:eastAsia="Calibri" w:hAnsi="Arial" w:cs="Arial"/>
                <w:b/>
                <w:color w:val="000000"/>
                <w:sz w:val="18"/>
                <w:szCs w:val="18"/>
              </w:rPr>
            </w:pPr>
            <w:r w:rsidRPr="00062F15">
              <w:rPr>
                <w:rFonts w:ascii="Arial" w:eastAsia="Calibri" w:hAnsi="Arial" w:cs="Arial"/>
                <w:b/>
                <w:bCs/>
                <w:color w:val="000000"/>
                <w:sz w:val="18"/>
                <w:szCs w:val="18"/>
              </w:rPr>
              <w:t xml:space="preserve">Finalising </w:t>
            </w:r>
            <w:r w:rsidRPr="00062F15">
              <w:rPr>
                <w:rFonts w:ascii="Arial" w:eastAsia="Calibri" w:hAnsi="Arial" w:cs="Arial"/>
                <w:b/>
                <w:color w:val="000000"/>
                <w:sz w:val="18"/>
                <w:szCs w:val="18"/>
              </w:rPr>
              <w:t>Uganda Export Marketing Strategy for FFVs</w:t>
            </w:r>
          </w:p>
          <w:p w14:paraId="382A358B"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The working group finalises the Uganda Export Marketing Strategy for FFVs based on results of activity 2.2</w:t>
            </w:r>
          </w:p>
          <w:p w14:paraId="4654DB7B"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4074CA3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By members of working group</w:t>
            </w:r>
          </w:p>
          <w:p w14:paraId="5B7D585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color w:val="000000"/>
                <w:sz w:val="18"/>
                <w:szCs w:val="18"/>
              </w:rPr>
              <w:t>Duration: 1 day</w:t>
            </w:r>
          </w:p>
        </w:tc>
        <w:tc>
          <w:tcPr>
            <w:tcW w:w="1980" w:type="dxa"/>
            <w:shd w:val="clear" w:color="auto" w:fill="auto"/>
          </w:tcPr>
          <w:p w14:paraId="72B4128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Working group meeting.</w:t>
            </w:r>
          </w:p>
          <w:p w14:paraId="01385D2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6A596D9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Final draft of the Strategy</w:t>
            </w:r>
            <w:r>
              <w:rPr>
                <w:rFonts w:ascii="Arial" w:eastAsia="Calibri" w:hAnsi="Arial" w:cs="Arial"/>
                <w:bCs/>
                <w:color w:val="000000"/>
                <w:sz w:val="18"/>
                <w:szCs w:val="18"/>
              </w:rPr>
              <w:t xml:space="preserve"> (end of Y1)</w:t>
            </w:r>
          </w:p>
        </w:tc>
        <w:tc>
          <w:tcPr>
            <w:tcW w:w="1424" w:type="dxa"/>
            <w:shd w:val="clear" w:color="auto" w:fill="auto"/>
          </w:tcPr>
          <w:p w14:paraId="03CD1E7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 of the meeting, including list of participants.</w:t>
            </w:r>
          </w:p>
          <w:p w14:paraId="6F16381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427265B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Final draft of the Strategy available.</w:t>
            </w:r>
          </w:p>
          <w:p w14:paraId="39B48FC5"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5EFC493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tc>
        <w:tc>
          <w:tcPr>
            <w:tcW w:w="1454" w:type="dxa"/>
            <w:shd w:val="clear" w:color="auto" w:fill="auto"/>
          </w:tcPr>
          <w:p w14:paraId="0F90A15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Same members of the working group are willing to include some of the suggestions and changes proposed by the participants of the Validation Workshop</w:t>
            </w:r>
          </w:p>
        </w:tc>
      </w:tr>
      <w:tr w:rsidR="00181CE0" w:rsidRPr="00110B97" w14:paraId="19C7EEB4" w14:textId="77777777" w:rsidTr="00335B39">
        <w:tc>
          <w:tcPr>
            <w:tcW w:w="1196" w:type="dxa"/>
            <w:shd w:val="clear" w:color="auto" w:fill="auto"/>
          </w:tcPr>
          <w:p w14:paraId="07898EB2" w14:textId="77777777" w:rsidR="00181CE0" w:rsidRPr="00062F15" w:rsidRDefault="00181CE0" w:rsidP="00335B39">
            <w:pPr>
              <w:jc w:val="left"/>
              <w:rPr>
                <w:rFonts w:ascii="Arial" w:eastAsia="Calibri" w:hAnsi="Arial" w:cs="Arial"/>
                <w:sz w:val="20"/>
              </w:rPr>
            </w:pPr>
          </w:p>
        </w:tc>
        <w:tc>
          <w:tcPr>
            <w:tcW w:w="3232" w:type="dxa"/>
            <w:shd w:val="clear" w:color="auto" w:fill="auto"/>
          </w:tcPr>
          <w:p w14:paraId="4333F338" w14:textId="77777777" w:rsidR="00181CE0" w:rsidRPr="00062F15" w:rsidRDefault="00181CE0" w:rsidP="00335B39">
            <w:pPr>
              <w:ind w:left="743" w:hanging="743"/>
              <w:jc w:val="left"/>
              <w:rPr>
                <w:rFonts w:ascii="Arial" w:eastAsia="Calibri" w:hAnsi="Arial" w:cs="Arial"/>
                <w:sz w:val="18"/>
                <w:szCs w:val="18"/>
              </w:rPr>
            </w:pPr>
          </w:p>
        </w:tc>
        <w:tc>
          <w:tcPr>
            <w:tcW w:w="1980" w:type="dxa"/>
            <w:shd w:val="clear" w:color="auto" w:fill="auto"/>
          </w:tcPr>
          <w:p w14:paraId="3B0679CB" w14:textId="77777777" w:rsidR="00181CE0" w:rsidRPr="00062F15" w:rsidRDefault="00181CE0" w:rsidP="00335B39">
            <w:pPr>
              <w:ind w:left="743" w:hanging="743"/>
              <w:jc w:val="left"/>
              <w:rPr>
                <w:rFonts w:ascii="Arial" w:eastAsia="Calibri" w:hAnsi="Arial" w:cs="Arial"/>
                <w:sz w:val="18"/>
                <w:szCs w:val="18"/>
              </w:rPr>
            </w:pPr>
          </w:p>
        </w:tc>
        <w:tc>
          <w:tcPr>
            <w:tcW w:w="1424" w:type="dxa"/>
            <w:shd w:val="clear" w:color="auto" w:fill="auto"/>
          </w:tcPr>
          <w:p w14:paraId="027B4168" w14:textId="77777777" w:rsidR="00181CE0" w:rsidRPr="00062F15" w:rsidRDefault="00181CE0" w:rsidP="00335B39">
            <w:pPr>
              <w:ind w:left="743" w:hanging="743"/>
              <w:jc w:val="left"/>
              <w:rPr>
                <w:rFonts w:ascii="Arial" w:eastAsia="Calibri" w:hAnsi="Arial" w:cs="Arial"/>
                <w:sz w:val="18"/>
                <w:szCs w:val="18"/>
              </w:rPr>
            </w:pPr>
          </w:p>
        </w:tc>
        <w:tc>
          <w:tcPr>
            <w:tcW w:w="1454" w:type="dxa"/>
            <w:shd w:val="clear" w:color="auto" w:fill="auto"/>
          </w:tcPr>
          <w:p w14:paraId="4D88F265" w14:textId="77777777" w:rsidR="00181CE0" w:rsidRPr="00062F15" w:rsidRDefault="00181CE0" w:rsidP="00335B39">
            <w:pPr>
              <w:ind w:left="743" w:hanging="743"/>
              <w:jc w:val="left"/>
              <w:rPr>
                <w:rFonts w:ascii="Arial" w:eastAsia="Calibri" w:hAnsi="Arial" w:cs="Arial"/>
                <w:sz w:val="18"/>
                <w:szCs w:val="18"/>
              </w:rPr>
            </w:pPr>
          </w:p>
        </w:tc>
      </w:tr>
      <w:tr w:rsidR="00181CE0" w:rsidRPr="00110B97" w14:paraId="79A70C3C" w14:textId="77777777" w:rsidTr="00335B39">
        <w:tc>
          <w:tcPr>
            <w:tcW w:w="1196" w:type="dxa"/>
            <w:shd w:val="clear" w:color="auto" w:fill="auto"/>
          </w:tcPr>
          <w:p w14:paraId="261D29FD" w14:textId="77777777" w:rsidR="00181CE0" w:rsidRPr="00062F15" w:rsidRDefault="00181CE0" w:rsidP="00335B39">
            <w:pPr>
              <w:jc w:val="left"/>
              <w:rPr>
                <w:rFonts w:ascii="Arial" w:eastAsia="Calibri" w:hAnsi="Arial" w:cs="Arial"/>
                <w:b/>
                <w:sz w:val="20"/>
              </w:rPr>
            </w:pPr>
            <w:r w:rsidRPr="00062F15">
              <w:rPr>
                <w:rFonts w:ascii="Arial" w:eastAsia="Calibri" w:hAnsi="Arial" w:cs="Arial"/>
                <w:b/>
                <w:sz w:val="20"/>
              </w:rPr>
              <w:t>Expected result 6</w:t>
            </w:r>
          </w:p>
        </w:tc>
        <w:tc>
          <w:tcPr>
            <w:tcW w:w="3232" w:type="dxa"/>
            <w:shd w:val="clear" w:color="auto" w:fill="auto"/>
          </w:tcPr>
          <w:p w14:paraId="47E08409" w14:textId="77777777" w:rsidR="00181CE0" w:rsidRPr="00C6512C" w:rsidRDefault="00181CE0" w:rsidP="00335B39">
            <w:pPr>
              <w:autoSpaceDE w:val="0"/>
              <w:autoSpaceDN w:val="0"/>
              <w:adjustRightInd w:val="0"/>
              <w:jc w:val="left"/>
              <w:rPr>
                <w:rFonts w:ascii="Arial" w:eastAsia="Calibri" w:hAnsi="Arial" w:cs="Arial"/>
                <w:b/>
                <w:color w:val="000000"/>
                <w:sz w:val="18"/>
                <w:szCs w:val="18"/>
              </w:rPr>
            </w:pPr>
            <w:r w:rsidRPr="00C6512C">
              <w:rPr>
                <w:rFonts w:ascii="Arial" w:eastAsia="Calibri" w:hAnsi="Arial" w:cs="Arial"/>
                <w:b/>
                <w:color w:val="000000"/>
                <w:sz w:val="18"/>
                <w:szCs w:val="18"/>
              </w:rPr>
              <w:t>Improved awareness at national levels of inspection and certification systems in the horticulture sector as a whole and based on the experiences, recommendations on improvements to be made for the FFV Export Value Chain and expansion of the results to other horticulture sub-sectors are made.</w:t>
            </w:r>
          </w:p>
        </w:tc>
        <w:tc>
          <w:tcPr>
            <w:tcW w:w="1980" w:type="dxa"/>
            <w:shd w:val="clear" w:color="auto" w:fill="auto"/>
          </w:tcPr>
          <w:p w14:paraId="0B361ECC"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Implementation of concluding workshop and proceedings</w:t>
            </w:r>
            <w:r>
              <w:rPr>
                <w:rFonts w:ascii="Arial" w:eastAsia="Calibri" w:hAnsi="Arial" w:cs="Arial"/>
                <w:color w:val="000000"/>
                <w:sz w:val="18"/>
                <w:szCs w:val="18"/>
              </w:rPr>
              <w:t>.</w:t>
            </w:r>
          </w:p>
        </w:tc>
        <w:tc>
          <w:tcPr>
            <w:tcW w:w="1424" w:type="dxa"/>
            <w:shd w:val="clear" w:color="auto" w:fill="auto"/>
          </w:tcPr>
          <w:p w14:paraId="36481D3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Seminar report.</w:t>
            </w:r>
          </w:p>
          <w:p w14:paraId="0795040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7AC718A3"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Final report of the project, including lessons learned and way forward.</w:t>
            </w:r>
          </w:p>
          <w:p w14:paraId="43091E99"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p>
          <w:p w14:paraId="4FE7B75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Main recom</w:t>
            </w:r>
            <w:r>
              <w:rPr>
                <w:rFonts w:ascii="Arial" w:eastAsia="Calibri" w:hAnsi="Arial" w:cs="Arial"/>
                <w:color w:val="000000"/>
                <w:sz w:val="18"/>
                <w:szCs w:val="18"/>
              </w:rPr>
              <w:t>m</w:t>
            </w:r>
            <w:r w:rsidRPr="00062F15">
              <w:rPr>
                <w:rFonts w:ascii="Arial" w:eastAsia="Calibri" w:hAnsi="Arial" w:cs="Arial"/>
                <w:color w:val="000000"/>
                <w:sz w:val="18"/>
                <w:szCs w:val="18"/>
              </w:rPr>
              <w:t>endations on MAAIF website.</w:t>
            </w:r>
          </w:p>
        </w:tc>
        <w:tc>
          <w:tcPr>
            <w:tcW w:w="1454" w:type="dxa"/>
            <w:shd w:val="clear" w:color="auto" w:fill="auto"/>
          </w:tcPr>
          <w:p w14:paraId="077048D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color w:val="000000"/>
                <w:sz w:val="18"/>
                <w:szCs w:val="18"/>
              </w:rPr>
              <w:t>Project results limited and/or not transferable to other parts of the horticultural sector.</w:t>
            </w:r>
          </w:p>
        </w:tc>
      </w:tr>
      <w:tr w:rsidR="00181CE0" w:rsidRPr="00110B97" w14:paraId="63650331" w14:textId="77777777" w:rsidTr="00335B39">
        <w:tc>
          <w:tcPr>
            <w:tcW w:w="1196" w:type="dxa"/>
            <w:shd w:val="clear" w:color="auto" w:fill="auto"/>
          </w:tcPr>
          <w:p w14:paraId="188D597A"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6.1</w:t>
            </w:r>
          </w:p>
        </w:tc>
        <w:tc>
          <w:tcPr>
            <w:tcW w:w="3232" w:type="dxa"/>
            <w:shd w:val="clear" w:color="auto" w:fill="auto"/>
          </w:tcPr>
          <w:p w14:paraId="01AE6495" w14:textId="77777777" w:rsidR="00181CE0" w:rsidRDefault="00181CE0" w:rsidP="00335B39">
            <w:pPr>
              <w:autoSpaceDE w:val="0"/>
              <w:autoSpaceDN w:val="0"/>
              <w:adjustRightInd w:val="0"/>
              <w:jc w:val="left"/>
              <w:rPr>
                <w:rFonts w:ascii="Arial" w:hAnsi="Arial" w:cs="Arial"/>
                <w:b/>
                <w:bCs/>
                <w:sz w:val="18"/>
                <w:szCs w:val="18"/>
              </w:rPr>
            </w:pPr>
            <w:r w:rsidRPr="00AC277D">
              <w:rPr>
                <w:rFonts w:ascii="Arial" w:hAnsi="Arial" w:cs="Arial"/>
                <w:b/>
                <w:sz w:val="18"/>
                <w:szCs w:val="18"/>
              </w:rPr>
              <w:t>Development of a</w:t>
            </w:r>
            <w:r w:rsidRPr="00AC277D">
              <w:rPr>
                <w:rFonts w:ascii="Arial" w:hAnsi="Arial" w:cs="Arial"/>
                <w:b/>
                <w:bCs/>
                <w:sz w:val="18"/>
                <w:szCs w:val="18"/>
              </w:rPr>
              <w:t xml:space="preserve"> communication strategy on phytosanitary issues</w:t>
            </w:r>
          </w:p>
          <w:p w14:paraId="1A5551A4" w14:textId="77777777" w:rsidR="00181CE0" w:rsidRDefault="00181CE0" w:rsidP="00335B39">
            <w:pPr>
              <w:autoSpaceDE w:val="0"/>
              <w:autoSpaceDN w:val="0"/>
              <w:adjustRightInd w:val="0"/>
              <w:jc w:val="left"/>
              <w:rPr>
                <w:rFonts w:ascii="Arial" w:hAnsi="Arial" w:cs="Arial"/>
                <w:b/>
                <w:bCs/>
                <w:sz w:val="18"/>
                <w:szCs w:val="18"/>
              </w:rPr>
            </w:pPr>
          </w:p>
          <w:p w14:paraId="5629CC2F" w14:textId="77777777" w:rsidR="00181CE0" w:rsidRPr="004C4AB9" w:rsidRDefault="00181CE0" w:rsidP="00335B39">
            <w:pPr>
              <w:autoSpaceDE w:val="0"/>
              <w:autoSpaceDN w:val="0"/>
              <w:adjustRightInd w:val="0"/>
              <w:jc w:val="left"/>
              <w:rPr>
                <w:rFonts w:ascii="Arial" w:eastAsia="Calibri" w:hAnsi="Arial" w:cs="Arial"/>
                <w:bCs/>
                <w:color w:val="000000"/>
                <w:sz w:val="18"/>
                <w:szCs w:val="18"/>
              </w:rPr>
            </w:pPr>
            <w:r w:rsidRPr="004C4AB9">
              <w:rPr>
                <w:rFonts w:ascii="Arial" w:hAnsi="Arial" w:cs="Arial"/>
                <w:bCs/>
                <w:sz w:val="18"/>
                <w:szCs w:val="18"/>
              </w:rPr>
              <w:t>This shall fit in with the TBT/SPS notifications and ensure information flow in the sector</w:t>
            </w:r>
          </w:p>
        </w:tc>
        <w:tc>
          <w:tcPr>
            <w:tcW w:w="1980" w:type="dxa"/>
            <w:shd w:val="clear" w:color="auto" w:fill="auto"/>
          </w:tcPr>
          <w:p w14:paraId="1C8AFC1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Communication strategy document completed</w:t>
            </w:r>
          </w:p>
        </w:tc>
        <w:tc>
          <w:tcPr>
            <w:tcW w:w="1424" w:type="dxa"/>
            <w:shd w:val="clear" w:color="auto" w:fill="auto"/>
          </w:tcPr>
          <w:p w14:paraId="1AF6EAF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Communication strategy available to all stakeholders</w:t>
            </w:r>
          </w:p>
        </w:tc>
        <w:tc>
          <w:tcPr>
            <w:tcW w:w="1454" w:type="dxa"/>
            <w:shd w:val="clear" w:color="auto" w:fill="auto"/>
          </w:tcPr>
          <w:p w14:paraId="0DA08D9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Pr>
                <w:rFonts w:ascii="Arial" w:eastAsia="Calibri" w:hAnsi="Arial" w:cs="Arial"/>
                <w:bCs/>
                <w:color w:val="000000"/>
                <w:sz w:val="18"/>
                <w:szCs w:val="18"/>
              </w:rPr>
              <w:t>Willingness of stakeholders to implement the communication strategy</w:t>
            </w:r>
          </w:p>
        </w:tc>
      </w:tr>
      <w:tr w:rsidR="00181CE0" w:rsidRPr="00110B97" w14:paraId="70D3F4B8" w14:textId="77777777" w:rsidTr="00335B39">
        <w:tc>
          <w:tcPr>
            <w:tcW w:w="1196" w:type="dxa"/>
            <w:shd w:val="clear" w:color="auto" w:fill="auto"/>
          </w:tcPr>
          <w:p w14:paraId="35385C1F"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lastRenderedPageBreak/>
              <w:t>Activity 6.2</w:t>
            </w:r>
          </w:p>
        </w:tc>
        <w:tc>
          <w:tcPr>
            <w:tcW w:w="3232" w:type="dxa"/>
            <w:shd w:val="clear" w:color="auto" w:fill="auto"/>
          </w:tcPr>
          <w:p w14:paraId="4E32EBA0"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 xml:space="preserve">Organization of a final seminar </w:t>
            </w:r>
            <w:r w:rsidRPr="00062F15">
              <w:rPr>
                <w:rFonts w:ascii="Arial" w:eastAsia="Calibri" w:hAnsi="Arial" w:cs="Arial"/>
                <w:color w:val="000000"/>
                <w:sz w:val="18"/>
                <w:szCs w:val="18"/>
              </w:rPr>
              <w:t xml:space="preserve">by </w:t>
            </w:r>
            <w:r>
              <w:rPr>
                <w:rFonts w:ascii="Arial" w:eastAsia="Calibri" w:hAnsi="Arial" w:cs="Arial"/>
                <w:color w:val="000000"/>
                <w:sz w:val="18"/>
                <w:szCs w:val="18"/>
              </w:rPr>
              <w:t xml:space="preserve">DCIC- PQIS and the FFV sector </w:t>
            </w:r>
            <w:r w:rsidRPr="00062F15">
              <w:rPr>
                <w:rFonts w:ascii="Arial" w:eastAsia="Calibri" w:hAnsi="Arial" w:cs="Arial"/>
                <w:color w:val="000000"/>
                <w:sz w:val="18"/>
                <w:szCs w:val="18"/>
              </w:rPr>
              <w:t>at the end of the project. Inputs from main stakeholder and those involved in the project. The seminar</w:t>
            </w:r>
            <w:r>
              <w:rPr>
                <w:rFonts w:ascii="Arial" w:eastAsia="Calibri" w:hAnsi="Arial" w:cs="Arial"/>
                <w:color w:val="000000"/>
                <w:sz w:val="18"/>
                <w:szCs w:val="18"/>
              </w:rPr>
              <w:t xml:space="preserve"> </w:t>
            </w:r>
            <w:r w:rsidRPr="00062F15">
              <w:rPr>
                <w:rFonts w:ascii="Arial" w:eastAsia="Calibri" w:hAnsi="Arial" w:cs="Arial"/>
                <w:color w:val="000000"/>
                <w:sz w:val="18"/>
                <w:szCs w:val="18"/>
              </w:rPr>
              <w:t>should also cover a component geared at dissemination of the results to all stakeholders of export horticulture. Additionally, the seminar should aim at awareness raising towards decision makers and/or politicians on the importance of the FFV industry and significance and benefits of a well-functioning plant health system</w:t>
            </w:r>
            <w:r>
              <w:rPr>
                <w:rFonts w:ascii="Arial" w:eastAsia="Calibri" w:hAnsi="Arial" w:cs="Arial"/>
                <w:color w:val="000000"/>
                <w:sz w:val="18"/>
                <w:szCs w:val="18"/>
              </w:rPr>
              <w:t xml:space="preserve">, </w:t>
            </w:r>
            <w:r w:rsidRPr="00C30EFF">
              <w:rPr>
                <w:rFonts w:ascii="Arial" w:eastAsia="Calibri" w:hAnsi="Arial" w:cs="Arial"/>
                <w:color w:val="000000"/>
                <w:sz w:val="18"/>
                <w:szCs w:val="18"/>
              </w:rPr>
              <w:t>both for domestic production and export.</w:t>
            </w:r>
            <w:r>
              <w:rPr>
                <w:rFonts w:ascii="Arial" w:eastAsia="Calibri" w:hAnsi="Arial" w:cs="Arial"/>
                <w:color w:val="000000"/>
                <w:sz w:val="18"/>
                <w:szCs w:val="18"/>
              </w:rPr>
              <w:t xml:space="preserve">   </w:t>
            </w:r>
            <w:r w:rsidRPr="00062F15">
              <w:rPr>
                <w:rFonts w:ascii="Arial" w:eastAsia="Calibri" w:hAnsi="Arial" w:cs="Arial"/>
                <w:color w:val="000000"/>
                <w:sz w:val="18"/>
                <w:szCs w:val="18"/>
              </w:rPr>
              <w:t>Finally, the workshop should include lessons learnt that can be used for further development of National SPS Plan and its implementation and that of the Uganda Export Marketing Strategy for FFVs (Output 2).</w:t>
            </w:r>
          </w:p>
          <w:p w14:paraId="12863537"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Pr>
                <w:rFonts w:ascii="Arial" w:eastAsia="Calibri" w:hAnsi="Arial" w:cs="Arial"/>
                <w:color w:val="000000"/>
                <w:sz w:val="18"/>
                <w:szCs w:val="18"/>
              </w:rPr>
              <w:t>DCIC</w:t>
            </w:r>
            <w:r w:rsidRPr="00062F15">
              <w:rPr>
                <w:rFonts w:ascii="Arial" w:eastAsia="Calibri" w:hAnsi="Arial" w:cs="Arial"/>
                <w:color w:val="000000"/>
                <w:sz w:val="18"/>
                <w:szCs w:val="18"/>
              </w:rPr>
              <w:t xml:space="preserve"> staff of e.g. Rwanda and Burundi could participate as well</w:t>
            </w:r>
            <w:r w:rsidRPr="00062F15">
              <w:rPr>
                <w:rStyle w:val="FootnoteReference"/>
                <w:rFonts w:ascii="Arial" w:eastAsia="Calibri" w:hAnsi="Arial" w:cs="Arial"/>
                <w:color w:val="000000"/>
                <w:sz w:val="18"/>
                <w:szCs w:val="18"/>
              </w:rPr>
              <w:footnoteReference w:id="11"/>
            </w:r>
            <w:r w:rsidRPr="00062F15">
              <w:rPr>
                <w:rFonts w:ascii="Arial" w:eastAsia="Calibri" w:hAnsi="Arial" w:cs="Arial"/>
                <w:color w:val="000000"/>
                <w:sz w:val="18"/>
                <w:szCs w:val="18"/>
              </w:rPr>
              <w:t>.</w:t>
            </w:r>
          </w:p>
        </w:tc>
        <w:tc>
          <w:tcPr>
            <w:tcW w:w="1980" w:type="dxa"/>
            <w:shd w:val="clear" w:color="auto" w:fill="auto"/>
          </w:tcPr>
          <w:p w14:paraId="41B43B8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Final workshop organised for</w:t>
            </w:r>
            <w:r>
              <w:rPr>
                <w:rFonts w:ascii="Arial" w:eastAsia="Calibri" w:hAnsi="Arial" w:cs="Arial"/>
                <w:bCs/>
                <w:color w:val="000000"/>
                <w:sz w:val="18"/>
                <w:szCs w:val="18"/>
              </w:rPr>
              <w:t xml:space="preserve"> at least 25</w:t>
            </w:r>
            <w:r w:rsidRPr="00062F15">
              <w:rPr>
                <w:rFonts w:ascii="Arial" w:eastAsia="Calibri" w:hAnsi="Arial" w:cs="Arial"/>
                <w:bCs/>
                <w:color w:val="000000"/>
                <w:sz w:val="18"/>
                <w:szCs w:val="18"/>
              </w:rPr>
              <w:t xml:space="preserve">participants representing </w:t>
            </w:r>
            <w:r>
              <w:rPr>
                <w:rFonts w:ascii="Arial" w:eastAsia="Calibri" w:hAnsi="Arial" w:cs="Arial"/>
                <w:bCs/>
                <w:color w:val="000000"/>
                <w:sz w:val="18"/>
                <w:szCs w:val="18"/>
              </w:rPr>
              <w:t xml:space="preserve">the </w:t>
            </w:r>
            <w:r w:rsidRPr="00062F15">
              <w:rPr>
                <w:rFonts w:ascii="Arial" w:eastAsia="Calibri" w:hAnsi="Arial" w:cs="Arial"/>
                <w:bCs/>
                <w:color w:val="000000"/>
                <w:sz w:val="18"/>
                <w:szCs w:val="18"/>
              </w:rPr>
              <w:t>different stakeholders in the FFV value chain and other relevant representatives.</w:t>
            </w:r>
          </w:p>
          <w:p w14:paraId="3A5C548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3239883"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Inputs by the various stakeholders.</w:t>
            </w:r>
          </w:p>
        </w:tc>
        <w:tc>
          <w:tcPr>
            <w:tcW w:w="1424" w:type="dxa"/>
            <w:shd w:val="clear" w:color="auto" w:fill="auto"/>
          </w:tcPr>
          <w:p w14:paraId="079E886C"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List of participants.</w:t>
            </w:r>
          </w:p>
          <w:p w14:paraId="67E45ED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3F184DF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Report of seminar.</w:t>
            </w:r>
          </w:p>
          <w:p w14:paraId="2274F4A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BDA42F1"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Possible up-date of Uganda Export Marketing Strategy.</w:t>
            </w:r>
          </w:p>
        </w:tc>
        <w:tc>
          <w:tcPr>
            <w:tcW w:w="1454" w:type="dxa"/>
            <w:shd w:val="clear" w:color="auto" w:fill="auto"/>
          </w:tcPr>
          <w:p w14:paraId="7F47120E"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No striking projects results.</w:t>
            </w:r>
          </w:p>
          <w:p w14:paraId="648CA2B0"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24A20AB"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Participants and representatives of different stakeholders willing to participate actively.</w:t>
            </w:r>
          </w:p>
        </w:tc>
      </w:tr>
      <w:tr w:rsidR="00181CE0" w:rsidRPr="00110B97" w14:paraId="590E3A9D" w14:textId="77777777" w:rsidTr="00335B39">
        <w:trPr>
          <w:trHeight w:val="670"/>
        </w:trPr>
        <w:tc>
          <w:tcPr>
            <w:tcW w:w="1196" w:type="dxa"/>
            <w:shd w:val="clear" w:color="auto" w:fill="auto"/>
          </w:tcPr>
          <w:p w14:paraId="0E602452" w14:textId="77777777" w:rsidR="00181CE0" w:rsidRPr="00062F15" w:rsidRDefault="00181CE0" w:rsidP="00335B39">
            <w:pPr>
              <w:jc w:val="left"/>
              <w:rPr>
                <w:rFonts w:ascii="Arial" w:eastAsia="Calibri" w:hAnsi="Arial" w:cs="Arial"/>
                <w:sz w:val="20"/>
              </w:rPr>
            </w:pPr>
            <w:r w:rsidRPr="00062F15">
              <w:rPr>
                <w:rFonts w:ascii="Arial" w:eastAsia="Calibri" w:hAnsi="Arial" w:cs="Arial"/>
                <w:sz w:val="20"/>
              </w:rPr>
              <w:t>Activity 6.3</w:t>
            </w:r>
          </w:p>
        </w:tc>
        <w:tc>
          <w:tcPr>
            <w:tcW w:w="3232" w:type="dxa"/>
            <w:shd w:val="clear" w:color="auto" w:fill="auto"/>
          </w:tcPr>
          <w:p w14:paraId="195E105E" w14:textId="77777777" w:rsidR="00181CE0" w:rsidRPr="00062F15" w:rsidRDefault="00181CE0" w:rsidP="00335B39">
            <w:pPr>
              <w:autoSpaceDE w:val="0"/>
              <w:autoSpaceDN w:val="0"/>
              <w:adjustRightInd w:val="0"/>
              <w:jc w:val="left"/>
              <w:rPr>
                <w:rFonts w:ascii="Arial" w:eastAsia="Calibri" w:hAnsi="Arial" w:cs="Arial"/>
                <w:color w:val="000000"/>
                <w:sz w:val="18"/>
                <w:szCs w:val="18"/>
              </w:rPr>
            </w:pPr>
            <w:r w:rsidRPr="00062F15">
              <w:rPr>
                <w:rFonts w:ascii="Arial" w:eastAsia="Calibri" w:hAnsi="Arial" w:cs="Arial"/>
                <w:b/>
                <w:bCs/>
                <w:color w:val="000000"/>
                <w:sz w:val="18"/>
                <w:szCs w:val="18"/>
              </w:rPr>
              <w:t xml:space="preserve">Compile proceedings of the seminar and other relevant results of the project not discussed during the final seminar and publish. </w:t>
            </w:r>
            <w:r w:rsidRPr="00062F15">
              <w:rPr>
                <w:rFonts w:ascii="Arial" w:eastAsia="Calibri" w:hAnsi="Arial" w:cs="Arial"/>
                <w:color w:val="000000"/>
                <w:sz w:val="18"/>
                <w:szCs w:val="18"/>
              </w:rPr>
              <w:t>Publish project results related to the implementation of all the relevant phytosanitary measures related to export of FFVs.</w:t>
            </w:r>
          </w:p>
        </w:tc>
        <w:tc>
          <w:tcPr>
            <w:tcW w:w="1980" w:type="dxa"/>
            <w:shd w:val="clear" w:color="auto" w:fill="auto"/>
          </w:tcPr>
          <w:p w14:paraId="48A6B0ED"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Seminar proceedings and other results reported in final report.</w:t>
            </w:r>
          </w:p>
        </w:tc>
        <w:tc>
          <w:tcPr>
            <w:tcW w:w="1424" w:type="dxa"/>
            <w:shd w:val="clear" w:color="auto" w:fill="auto"/>
          </w:tcPr>
          <w:p w14:paraId="3DDE5894"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Seminar proceedings.</w:t>
            </w:r>
          </w:p>
          <w:p w14:paraId="15F8EF7F"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0A08AACA"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Final report.</w:t>
            </w:r>
          </w:p>
        </w:tc>
        <w:tc>
          <w:tcPr>
            <w:tcW w:w="1454" w:type="dxa"/>
            <w:shd w:val="clear" w:color="auto" w:fill="auto"/>
          </w:tcPr>
          <w:p w14:paraId="098CBE16"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No motivation to publish project results.</w:t>
            </w:r>
          </w:p>
          <w:p w14:paraId="7764F608"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p>
          <w:p w14:paraId="773F78E7" w14:textId="77777777" w:rsidR="00181CE0" w:rsidRPr="00062F15" w:rsidRDefault="00181CE0" w:rsidP="00335B39">
            <w:pPr>
              <w:autoSpaceDE w:val="0"/>
              <w:autoSpaceDN w:val="0"/>
              <w:adjustRightInd w:val="0"/>
              <w:jc w:val="left"/>
              <w:rPr>
                <w:rFonts w:ascii="Arial" w:eastAsia="Calibri" w:hAnsi="Arial" w:cs="Arial"/>
                <w:bCs/>
                <w:color w:val="000000"/>
                <w:sz w:val="18"/>
                <w:szCs w:val="18"/>
              </w:rPr>
            </w:pPr>
            <w:r w:rsidRPr="00062F15">
              <w:rPr>
                <w:rFonts w:ascii="Arial" w:eastAsia="Calibri" w:hAnsi="Arial" w:cs="Arial"/>
                <w:bCs/>
                <w:color w:val="000000"/>
                <w:sz w:val="18"/>
                <w:szCs w:val="18"/>
              </w:rPr>
              <w:t>(Final report by CABI Africa has to be written).</w:t>
            </w:r>
          </w:p>
        </w:tc>
      </w:tr>
      <w:tr w:rsidR="00181CE0" w:rsidRPr="00110B97" w14:paraId="00417EB8" w14:textId="77777777" w:rsidTr="00335B39">
        <w:tc>
          <w:tcPr>
            <w:tcW w:w="1196" w:type="dxa"/>
            <w:shd w:val="clear" w:color="auto" w:fill="auto"/>
          </w:tcPr>
          <w:p w14:paraId="11EB8D41" w14:textId="77777777" w:rsidR="00181CE0" w:rsidRPr="00062F15" w:rsidRDefault="00181CE0" w:rsidP="00335B39">
            <w:pPr>
              <w:jc w:val="left"/>
              <w:rPr>
                <w:rFonts w:ascii="Arial" w:eastAsia="Calibri" w:hAnsi="Arial" w:cs="Arial"/>
                <w:sz w:val="20"/>
              </w:rPr>
            </w:pPr>
            <w:r>
              <w:rPr>
                <w:rFonts w:ascii="Arial" w:eastAsia="Calibri" w:hAnsi="Arial" w:cs="Arial"/>
                <w:sz w:val="20"/>
              </w:rPr>
              <w:t>Activity 6.4</w:t>
            </w:r>
          </w:p>
        </w:tc>
        <w:tc>
          <w:tcPr>
            <w:tcW w:w="3232" w:type="dxa"/>
            <w:shd w:val="clear" w:color="auto" w:fill="auto"/>
          </w:tcPr>
          <w:p w14:paraId="14969F87" w14:textId="77777777" w:rsidR="00181CE0" w:rsidRPr="00062F15" w:rsidRDefault="00181CE0" w:rsidP="00335B39">
            <w:pPr>
              <w:jc w:val="left"/>
              <w:rPr>
                <w:rFonts w:ascii="Arial" w:eastAsia="Calibri" w:hAnsi="Arial" w:cs="Arial"/>
                <w:b/>
                <w:sz w:val="18"/>
                <w:szCs w:val="18"/>
              </w:rPr>
            </w:pPr>
            <w:r w:rsidRPr="00062F15">
              <w:rPr>
                <w:rFonts w:ascii="Arial" w:eastAsia="Calibri" w:hAnsi="Arial" w:cs="Arial"/>
                <w:b/>
                <w:sz w:val="18"/>
                <w:szCs w:val="18"/>
              </w:rPr>
              <w:t>Awareness creation of project’s main findings and procedures to limit the non-compliance of FFV export crops through public media.</w:t>
            </w:r>
          </w:p>
          <w:p w14:paraId="7172B842"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Through educational programmes on radio and television, bill boards, publications in agricultural magazines, national daily papers, website of MAAIF, etc.</w:t>
            </w:r>
          </w:p>
        </w:tc>
        <w:tc>
          <w:tcPr>
            <w:tcW w:w="1980" w:type="dxa"/>
            <w:shd w:val="clear" w:color="auto" w:fill="auto"/>
          </w:tcPr>
          <w:p w14:paraId="5913C159" w14:textId="77777777" w:rsidR="00181CE0" w:rsidRDefault="00181CE0" w:rsidP="00335B39">
            <w:pPr>
              <w:jc w:val="left"/>
              <w:rPr>
                <w:rFonts w:ascii="Arial" w:eastAsia="Calibri" w:hAnsi="Arial" w:cs="Arial"/>
                <w:sz w:val="18"/>
                <w:szCs w:val="18"/>
              </w:rPr>
            </w:pPr>
            <w:r w:rsidRPr="00062F15">
              <w:rPr>
                <w:rFonts w:ascii="Arial" w:eastAsia="Calibri" w:hAnsi="Arial" w:cs="Arial"/>
                <w:sz w:val="18"/>
                <w:szCs w:val="18"/>
              </w:rPr>
              <w:t>Awareness created by publications in public media and on MAAIF website</w:t>
            </w:r>
            <w:r>
              <w:rPr>
                <w:rFonts w:ascii="Arial" w:eastAsia="Calibri" w:hAnsi="Arial" w:cs="Arial"/>
                <w:sz w:val="18"/>
                <w:szCs w:val="18"/>
              </w:rPr>
              <w:t xml:space="preserve">. </w:t>
            </w:r>
          </w:p>
          <w:p w14:paraId="65ED5975" w14:textId="77777777" w:rsidR="00181CE0" w:rsidRPr="00062F15" w:rsidRDefault="00181CE0" w:rsidP="00335B39">
            <w:pPr>
              <w:jc w:val="left"/>
              <w:rPr>
                <w:rFonts w:ascii="Arial" w:eastAsia="Calibri" w:hAnsi="Arial" w:cs="Arial"/>
                <w:sz w:val="18"/>
                <w:szCs w:val="18"/>
              </w:rPr>
            </w:pPr>
            <w:r>
              <w:rPr>
                <w:rFonts w:ascii="Arial" w:eastAsia="Calibri" w:hAnsi="Arial" w:cs="Arial"/>
                <w:sz w:val="18"/>
                <w:szCs w:val="18"/>
              </w:rPr>
              <w:t>At least 5 articles in national daily papers, 10 in agricultural magazines and six educational programmes of national radio and television.</w:t>
            </w:r>
          </w:p>
        </w:tc>
        <w:tc>
          <w:tcPr>
            <w:tcW w:w="1424" w:type="dxa"/>
            <w:shd w:val="clear" w:color="auto" w:fill="auto"/>
          </w:tcPr>
          <w:p w14:paraId="5D8DCD72"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Number of articles in public media on the outcome / achievements of the project</w:t>
            </w:r>
          </w:p>
        </w:tc>
        <w:tc>
          <w:tcPr>
            <w:tcW w:w="1454" w:type="dxa"/>
            <w:shd w:val="clear" w:color="auto" w:fill="auto"/>
          </w:tcPr>
          <w:p w14:paraId="240F767E" w14:textId="77777777" w:rsidR="00181CE0" w:rsidRPr="00062F15" w:rsidRDefault="00181CE0" w:rsidP="00335B39">
            <w:pPr>
              <w:jc w:val="left"/>
              <w:rPr>
                <w:rFonts w:ascii="Arial" w:eastAsia="Calibri" w:hAnsi="Arial" w:cs="Arial"/>
                <w:sz w:val="18"/>
                <w:szCs w:val="18"/>
              </w:rPr>
            </w:pPr>
            <w:r w:rsidRPr="00062F15">
              <w:rPr>
                <w:rFonts w:ascii="Arial" w:eastAsia="Calibri" w:hAnsi="Arial" w:cs="Arial"/>
                <w:sz w:val="18"/>
                <w:szCs w:val="18"/>
              </w:rPr>
              <w:t>Project results disappointing, thus no articles.</w:t>
            </w:r>
          </w:p>
        </w:tc>
      </w:tr>
      <w:tr w:rsidR="00181CE0" w:rsidRPr="00110B97" w14:paraId="4AE62F3A" w14:textId="77777777" w:rsidTr="00335B39">
        <w:tc>
          <w:tcPr>
            <w:tcW w:w="1196" w:type="dxa"/>
            <w:shd w:val="clear" w:color="auto" w:fill="auto"/>
          </w:tcPr>
          <w:p w14:paraId="6BA6FC22" w14:textId="77777777" w:rsidR="00181CE0" w:rsidRPr="00710BD6" w:rsidRDefault="00181CE0" w:rsidP="00335B39">
            <w:pPr>
              <w:jc w:val="left"/>
              <w:rPr>
                <w:rFonts w:ascii="Arial" w:eastAsia="Calibri" w:hAnsi="Arial" w:cs="Arial"/>
                <w:sz w:val="20"/>
              </w:rPr>
            </w:pPr>
            <w:r w:rsidRPr="00710BD6">
              <w:rPr>
                <w:rFonts w:ascii="Arial" w:hAnsi="Arial" w:cs="Arial"/>
                <w:sz w:val="20"/>
              </w:rPr>
              <w:t>Activity 6.5</w:t>
            </w:r>
          </w:p>
        </w:tc>
        <w:tc>
          <w:tcPr>
            <w:tcW w:w="3232" w:type="dxa"/>
            <w:shd w:val="clear" w:color="auto" w:fill="auto"/>
          </w:tcPr>
          <w:p w14:paraId="00239367" w14:textId="77777777" w:rsidR="00181CE0" w:rsidRPr="00C6512C" w:rsidRDefault="00181CE0" w:rsidP="00335B39">
            <w:pPr>
              <w:jc w:val="left"/>
              <w:rPr>
                <w:rFonts w:ascii="Arial" w:eastAsia="Calibri" w:hAnsi="Arial" w:cs="Arial"/>
                <w:sz w:val="18"/>
                <w:szCs w:val="18"/>
              </w:rPr>
            </w:pPr>
            <w:r w:rsidRPr="00C6512C">
              <w:rPr>
                <w:rFonts w:ascii="Arial" w:hAnsi="Arial" w:cs="Arial"/>
                <w:b/>
                <w:sz w:val="18"/>
                <w:szCs w:val="18"/>
              </w:rPr>
              <w:t>Creation of communication product</w:t>
            </w:r>
            <w:r>
              <w:rPr>
                <w:rFonts w:ascii="Arial" w:hAnsi="Arial" w:cs="Arial"/>
                <w:b/>
                <w:sz w:val="18"/>
                <w:szCs w:val="18"/>
              </w:rPr>
              <w:t xml:space="preserve">   </w:t>
            </w:r>
            <w:r w:rsidRPr="00C6512C">
              <w:rPr>
                <w:rFonts w:ascii="Arial" w:hAnsi="Arial" w:cs="Arial"/>
                <w:sz w:val="18"/>
                <w:szCs w:val="18"/>
              </w:rPr>
              <w:t>e.g. short video, highlighting the impact of the project</w:t>
            </w:r>
          </w:p>
        </w:tc>
        <w:tc>
          <w:tcPr>
            <w:tcW w:w="1980" w:type="dxa"/>
            <w:shd w:val="clear" w:color="auto" w:fill="auto"/>
          </w:tcPr>
          <w:p w14:paraId="6FDA7942" w14:textId="77777777" w:rsidR="00181CE0" w:rsidRPr="00062F15" w:rsidRDefault="00181CE0" w:rsidP="00335B39">
            <w:pPr>
              <w:jc w:val="left"/>
              <w:rPr>
                <w:rFonts w:ascii="Arial" w:eastAsia="Calibri" w:hAnsi="Arial" w:cs="Arial"/>
                <w:sz w:val="18"/>
                <w:szCs w:val="18"/>
              </w:rPr>
            </w:pPr>
            <w:r>
              <w:rPr>
                <w:rFonts w:ascii="Arial" w:eastAsia="Calibri" w:hAnsi="Arial" w:cs="Arial"/>
                <w:sz w:val="18"/>
                <w:szCs w:val="18"/>
              </w:rPr>
              <w:t>Communication product created and shared</w:t>
            </w:r>
          </w:p>
        </w:tc>
        <w:tc>
          <w:tcPr>
            <w:tcW w:w="1424" w:type="dxa"/>
            <w:shd w:val="clear" w:color="auto" w:fill="auto"/>
          </w:tcPr>
          <w:p w14:paraId="2B6AC494" w14:textId="77777777" w:rsidR="00181CE0" w:rsidRPr="00062F15" w:rsidRDefault="00181CE0" w:rsidP="00335B39">
            <w:pPr>
              <w:jc w:val="left"/>
              <w:rPr>
                <w:rFonts w:ascii="Arial" w:eastAsia="Calibri" w:hAnsi="Arial" w:cs="Arial"/>
                <w:sz w:val="18"/>
                <w:szCs w:val="18"/>
              </w:rPr>
            </w:pPr>
            <w:r>
              <w:rPr>
                <w:rFonts w:ascii="Arial" w:eastAsia="Calibri" w:hAnsi="Arial" w:cs="Arial"/>
                <w:sz w:val="18"/>
                <w:szCs w:val="18"/>
              </w:rPr>
              <w:t>Communication product created and shared via MAAIF website</w:t>
            </w:r>
          </w:p>
        </w:tc>
        <w:tc>
          <w:tcPr>
            <w:tcW w:w="1454" w:type="dxa"/>
            <w:shd w:val="clear" w:color="auto" w:fill="auto"/>
          </w:tcPr>
          <w:p w14:paraId="3A041D56" w14:textId="77777777" w:rsidR="00181CE0" w:rsidRPr="00062F15" w:rsidRDefault="00181CE0" w:rsidP="00335B39">
            <w:pPr>
              <w:jc w:val="left"/>
              <w:rPr>
                <w:rFonts w:ascii="Arial" w:eastAsia="Calibri" w:hAnsi="Arial" w:cs="Arial"/>
                <w:sz w:val="18"/>
                <w:szCs w:val="18"/>
              </w:rPr>
            </w:pPr>
            <w:r>
              <w:rPr>
                <w:rFonts w:ascii="Arial" w:eastAsia="Calibri" w:hAnsi="Arial" w:cs="Arial"/>
                <w:sz w:val="18"/>
                <w:szCs w:val="18"/>
              </w:rPr>
              <w:t>Project has outcomes of interest to others</w:t>
            </w:r>
          </w:p>
        </w:tc>
      </w:tr>
    </w:tbl>
    <w:p w14:paraId="7BAEACBE" w14:textId="77777777" w:rsidR="00181CE0" w:rsidRDefault="00181CE0" w:rsidP="00181CE0">
      <w:pPr>
        <w:autoSpaceDE w:val="0"/>
        <w:autoSpaceDN w:val="0"/>
        <w:adjustRightInd w:val="0"/>
        <w:jc w:val="left"/>
        <w:rPr>
          <w:rFonts w:ascii="Arial" w:eastAsia="Calibri" w:hAnsi="Arial" w:cs="Arial"/>
          <w:sz w:val="20"/>
        </w:rPr>
      </w:pPr>
    </w:p>
    <w:p w14:paraId="7725EBB5" w14:textId="77777777" w:rsidR="00181CE0" w:rsidRDefault="00181CE0" w:rsidP="00181CE0">
      <w:pPr>
        <w:pStyle w:val="NoSpacing"/>
      </w:pPr>
    </w:p>
    <w:p w14:paraId="04D0742C" w14:textId="77777777" w:rsidR="00181CE0" w:rsidRPr="00621EFD" w:rsidRDefault="00181CE0" w:rsidP="00181CE0">
      <w:pPr>
        <w:autoSpaceDE w:val="0"/>
        <w:autoSpaceDN w:val="0"/>
        <w:adjustRightInd w:val="0"/>
        <w:jc w:val="left"/>
        <w:rPr>
          <w:rFonts w:ascii="Arial" w:hAnsi="Arial" w:cs="Arial"/>
          <w:sz w:val="20"/>
        </w:rPr>
      </w:pPr>
    </w:p>
    <w:p w14:paraId="4C056160" w14:textId="77777777" w:rsidR="00181CE0" w:rsidRDefault="00181CE0" w:rsidP="00181CE0">
      <w:pPr>
        <w:autoSpaceDE w:val="0"/>
        <w:autoSpaceDN w:val="0"/>
        <w:adjustRightInd w:val="0"/>
        <w:jc w:val="left"/>
        <w:rPr>
          <w:rFonts w:ascii="Arial" w:hAnsi="Arial" w:cs="Arial"/>
          <w:sz w:val="20"/>
        </w:rPr>
      </w:pPr>
    </w:p>
    <w:p w14:paraId="05756BDB" w14:textId="77777777" w:rsidR="00181CE0" w:rsidRDefault="00181CE0" w:rsidP="00181CE0">
      <w:pPr>
        <w:jc w:val="left"/>
        <w:rPr>
          <w:rFonts w:ascii="Arial" w:hAnsi="Arial" w:cs="Arial"/>
          <w:sz w:val="20"/>
        </w:rPr>
      </w:pPr>
    </w:p>
    <w:p w14:paraId="04B76B15" w14:textId="77777777" w:rsidR="00181CE0" w:rsidRDefault="00181CE0" w:rsidP="00181CE0">
      <w:pPr>
        <w:jc w:val="left"/>
        <w:rPr>
          <w:rFonts w:ascii="Verdana" w:hAnsi="Verdana" w:cs="Arial"/>
          <w:sz w:val="18"/>
          <w:szCs w:val="18"/>
        </w:rPr>
      </w:pPr>
    </w:p>
    <w:p w14:paraId="0B93B2CA" w14:textId="77777777" w:rsidR="00181CE0" w:rsidRDefault="00181CE0" w:rsidP="00181CE0">
      <w:pPr>
        <w:jc w:val="left"/>
        <w:rPr>
          <w:rFonts w:ascii="Verdana" w:hAnsi="Verdana" w:cs="Arial"/>
          <w:sz w:val="18"/>
          <w:szCs w:val="18"/>
        </w:rPr>
      </w:pPr>
    </w:p>
    <w:p w14:paraId="3C3E9EAA" w14:textId="77777777" w:rsidR="00181CE0" w:rsidRDefault="00181CE0" w:rsidP="00181CE0">
      <w:pPr>
        <w:jc w:val="left"/>
        <w:rPr>
          <w:rFonts w:ascii="Verdana" w:hAnsi="Verdana" w:cs="Arial"/>
          <w:sz w:val="18"/>
          <w:szCs w:val="18"/>
        </w:rPr>
      </w:pPr>
    </w:p>
    <w:p w14:paraId="4959AAD6" w14:textId="77777777" w:rsidR="00181CE0" w:rsidRDefault="00181CE0" w:rsidP="00181CE0">
      <w:pPr>
        <w:jc w:val="left"/>
        <w:rPr>
          <w:rFonts w:ascii="Verdana" w:hAnsi="Verdana" w:cs="Arial"/>
          <w:sz w:val="18"/>
          <w:szCs w:val="18"/>
        </w:rPr>
      </w:pPr>
    </w:p>
    <w:p w14:paraId="0FFBADBC" w14:textId="77777777" w:rsidR="00181CE0" w:rsidRDefault="00181CE0"/>
    <w:sectPr w:rsidR="00181CE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4436C" w14:textId="77777777" w:rsidR="00181CE0" w:rsidRDefault="00181CE0" w:rsidP="00181CE0">
      <w:r>
        <w:separator/>
      </w:r>
    </w:p>
  </w:endnote>
  <w:endnote w:type="continuationSeparator" w:id="0">
    <w:p w14:paraId="041EB702" w14:textId="77777777" w:rsidR="00181CE0" w:rsidRDefault="00181CE0" w:rsidP="00181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9BF07" w14:textId="77777777" w:rsidR="00181CE0" w:rsidRDefault="00181CE0" w:rsidP="00181CE0">
      <w:r>
        <w:separator/>
      </w:r>
    </w:p>
  </w:footnote>
  <w:footnote w:type="continuationSeparator" w:id="0">
    <w:p w14:paraId="12816ACE" w14:textId="77777777" w:rsidR="00181CE0" w:rsidRDefault="00181CE0" w:rsidP="00181CE0">
      <w:r>
        <w:continuationSeparator/>
      </w:r>
    </w:p>
  </w:footnote>
  <w:footnote w:id="1">
    <w:p w14:paraId="6C643021" w14:textId="77777777" w:rsidR="00181CE0" w:rsidRPr="000A094D" w:rsidRDefault="00181CE0" w:rsidP="00181CE0">
      <w:pPr>
        <w:pStyle w:val="FootnoteText"/>
        <w:ind w:firstLine="0"/>
        <w:rPr>
          <w:rFonts w:ascii="Arial" w:hAnsi="Arial" w:cs="Arial"/>
          <w:sz w:val="18"/>
          <w:szCs w:val="18"/>
        </w:rPr>
      </w:pPr>
      <w:r w:rsidRPr="000A094D">
        <w:rPr>
          <w:rStyle w:val="FootnoteReference"/>
          <w:rFonts w:ascii="Arial" w:hAnsi="Arial" w:cs="Arial"/>
          <w:sz w:val="18"/>
          <w:szCs w:val="18"/>
        </w:rPr>
        <w:footnoteRef/>
      </w:r>
      <w:r w:rsidRPr="000A094D">
        <w:rPr>
          <w:rFonts w:ascii="Arial" w:hAnsi="Arial" w:cs="Arial"/>
          <w:sz w:val="18"/>
          <w:szCs w:val="18"/>
        </w:rPr>
        <w:t xml:space="preserve"> Product groups 07 and 08, see EU Market Access Database.</w:t>
      </w:r>
    </w:p>
  </w:footnote>
  <w:footnote w:id="2">
    <w:p w14:paraId="5A9764E3" w14:textId="77777777" w:rsidR="00181CE0" w:rsidRPr="006106BF" w:rsidRDefault="00181CE0" w:rsidP="00181CE0">
      <w:pPr>
        <w:pStyle w:val="FootnoteText"/>
      </w:pPr>
      <w:r>
        <w:rPr>
          <w:rStyle w:val="FootnoteReference"/>
        </w:rPr>
        <w:footnoteRef/>
      </w:r>
      <w:r w:rsidRPr="00FF5CC2">
        <w:rPr>
          <w:rFonts w:ascii="Arial" w:hAnsi="Arial" w:cs="Arial"/>
          <w:sz w:val="18"/>
          <w:szCs w:val="18"/>
        </w:rPr>
        <w:t xml:space="preserve">Field visits and discussions with various stakeholders showed that there </w:t>
      </w:r>
      <w:r>
        <w:rPr>
          <w:rFonts w:ascii="Arial" w:hAnsi="Arial" w:cs="Arial"/>
          <w:sz w:val="18"/>
          <w:szCs w:val="18"/>
        </w:rPr>
        <w:t>is an urgent need for</w:t>
      </w:r>
      <w:r w:rsidRPr="00FF5CC2">
        <w:rPr>
          <w:rFonts w:ascii="Arial" w:hAnsi="Arial" w:cs="Arial"/>
          <w:sz w:val="18"/>
          <w:szCs w:val="18"/>
        </w:rPr>
        <w:t xml:space="preserve"> FFV farmers (and extensionists) on IPM training</w:t>
      </w:r>
      <w:r>
        <w:rPr>
          <w:rFonts w:ascii="Arial" w:hAnsi="Arial" w:cs="Arial"/>
          <w:sz w:val="18"/>
          <w:szCs w:val="18"/>
        </w:rPr>
        <w:t>, in a</w:t>
      </w:r>
      <w:r w:rsidRPr="00FF5CC2">
        <w:rPr>
          <w:rFonts w:ascii="Arial" w:hAnsi="Arial" w:cs="Arial"/>
          <w:sz w:val="18"/>
          <w:szCs w:val="18"/>
        </w:rPr>
        <w:t xml:space="preserve"> hands</w:t>
      </w:r>
      <w:r>
        <w:rPr>
          <w:rFonts w:ascii="Arial" w:hAnsi="Arial" w:cs="Arial"/>
          <w:sz w:val="18"/>
          <w:szCs w:val="18"/>
        </w:rPr>
        <w:t>-</w:t>
      </w:r>
      <w:r w:rsidRPr="00FF5CC2">
        <w:rPr>
          <w:rFonts w:ascii="Arial" w:hAnsi="Arial" w:cs="Arial"/>
          <w:sz w:val="18"/>
          <w:szCs w:val="18"/>
        </w:rPr>
        <w:t>on practical training approach like Farmer Field Schools. However</w:t>
      </w:r>
      <w:r>
        <w:rPr>
          <w:rFonts w:ascii="Arial" w:hAnsi="Arial" w:cs="Arial"/>
          <w:sz w:val="18"/>
          <w:szCs w:val="18"/>
        </w:rPr>
        <w:t>,</w:t>
      </w:r>
      <w:r w:rsidRPr="00FF5CC2">
        <w:rPr>
          <w:rFonts w:ascii="Arial" w:hAnsi="Arial" w:cs="Arial"/>
          <w:sz w:val="18"/>
          <w:szCs w:val="18"/>
        </w:rPr>
        <w:t xml:space="preserve"> this would be outside the scope </w:t>
      </w:r>
      <w:r>
        <w:rPr>
          <w:rFonts w:ascii="Arial" w:hAnsi="Arial" w:cs="Arial"/>
          <w:sz w:val="18"/>
          <w:szCs w:val="18"/>
        </w:rPr>
        <w:t>o</w:t>
      </w:r>
      <w:r w:rsidRPr="00FF5CC2">
        <w:rPr>
          <w:rFonts w:ascii="Arial" w:hAnsi="Arial" w:cs="Arial"/>
          <w:sz w:val="18"/>
          <w:szCs w:val="18"/>
        </w:rPr>
        <w:t>f this STDF project</w:t>
      </w:r>
      <w:r>
        <w:rPr>
          <w:rFonts w:ascii="Arial" w:hAnsi="Arial" w:cs="Arial"/>
          <w:sz w:val="18"/>
          <w:szCs w:val="18"/>
        </w:rPr>
        <w:t xml:space="preserve"> and would be a development project on its own.</w:t>
      </w:r>
    </w:p>
  </w:footnote>
  <w:footnote w:id="3">
    <w:p w14:paraId="7D063EE3" w14:textId="77777777" w:rsidR="00181CE0" w:rsidRPr="006106BF" w:rsidRDefault="00181CE0" w:rsidP="00181CE0">
      <w:pPr>
        <w:pStyle w:val="FootnoteText"/>
        <w:ind w:firstLine="0"/>
        <w:jc w:val="left"/>
        <w:rPr>
          <w:rFonts w:ascii="Arial" w:hAnsi="Arial" w:cs="Arial"/>
          <w:sz w:val="18"/>
          <w:szCs w:val="18"/>
        </w:rPr>
      </w:pPr>
      <w:r w:rsidRPr="006106BF">
        <w:rPr>
          <w:rStyle w:val="FootnoteReference"/>
          <w:rFonts w:ascii="Arial" w:hAnsi="Arial" w:cs="Arial"/>
          <w:sz w:val="18"/>
          <w:szCs w:val="18"/>
        </w:rPr>
        <w:footnoteRef/>
      </w:r>
      <w:r w:rsidRPr="006106BF">
        <w:rPr>
          <w:rFonts w:ascii="Arial" w:hAnsi="Arial" w:cs="Arial"/>
          <w:sz w:val="18"/>
          <w:szCs w:val="18"/>
        </w:rPr>
        <w:t xml:space="preserve"> Plans are in already in place to recruit and boost staff levels.</w:t>
      </w:r>
    </w:p>
  </w:footnote>
  <w:footnote w:id="4">
    <w:p w14:paraId="73A79647" w14:textId="77777777" w:rsidR="00181CE0" w:rsidRPr="00DD5D35" w:rsidRDefault="00181CE0" w:rsidP="00181CE0">
      <w:pPr>
        <w:pStyle w:val="FootnoteText"/>
        <w:ind w:firstLine="0"/>
        <w:jc w:val="left"/>
      </w:pPr>
      <w:r>
        <w:rPr>
          <w:rStyle w:val="FootnoteReference"/>
        </w:rPr>
        <w:footnoteRef/>
      </w:r>
      <w:r>
        <w:rPr>
          <w:rFonts w:ascii="Arial" w:eastAsia="Calibri" w:hAnsi="Arial" w:cs="Arial"/>
          <w:color w:val="000000"/>
          <w:sz w:val="18"/>
          <w:szCs w:val="18"/>
        </w:rPr>
        <w:t>The new airport facilities would</w:t>
      </w:r>
      <w:r w:rsidRPr="00FF77AD">
        <w:rPr>
          <w:rFonts w:ascii="Arial" w:eastAsia="Calibri" w:hAnsi="Arial" w:cs="Arial"/>
          <w:color w:val="000000"/>
          <w:sz w:val="18"/>
          <w:szCs w:val="18"/>
        </w:rPr>
        <w:t xml:space="preserve"> solve these constraints in the future</w:t>
      </w:r>
      <w:r>
        <w:rPr>
          <w:rFonts w:ascii="Arial" w:eastAsia="Calibri" w:hAnsi="Arial" w:cs="Arial"/>
          <w:color w:val="000000"/>
          <w:sz w:val="18"/>
          <w:szCs w:val="18"/>
        </w:rPr>
        <w:t>; however, there is serious doubt about materialisation of these facilities</w:t>
      </w:r>
      <w:r w:rsidRPr="00FF77AD">
        <w:rPr>
          <w:rFonts w:ascii="Arial" w:eastAsia="Calibri" w:hAnsi="Arial" w:cs="Arial"/>
          <w:color w:val="000000"/>
          <w:sz w:val="18"/>
          <w:szCs w:val="18"/>
        </w:rPr>
        <w:t>.</w:t>
      </w:r>
    </w:p>
  </w:footnote>
  <w:footnote w:id="5">
    <w:p w14:paraId="7F3D1FE5" w14:textId="77777777" w:rsidR="00181CE0" w:rsidRDefault="00181CE0" w:rsidP="00181CE0">
      <w:pPr>
        <w:pStyle w:val="FootnoteText"/>
      </w:pPr>
      <w:r>
        <w:rPr>
          <w:rStyle w:val="FootnoteReference"/>
        </w:rPr>
        <w:footnoteRef/>
      </w:r>
      <w:r>
        <w:t xml:space="preserve"> ISPM 14 - </w:t>
      </w:r>
      <w:r w:rsidRPr="00634E2F">
        <w:t>The use of integrated measures in a systems approach for pest risk management</w:t>
      </w:r>
    </w:p>
  </w:footnote>
  <w:footnote w:id="6">
    <w:p w14:paraId="66FD8901" w14:textId="77777777" w:rsidR="00181CE0" w:rsidRDefault="00181CE0" w:rsidP="00181CE0">
      <w:pPr>
        <w:pStyle w:val="FootnoteText"/>
      </w:pPr>
      <w:r>
        <w:rPr>
          <w:rStyle w:val="FootnoteReference"/>
        </w:rPr>
        <w:footnoteRef/>
      </w:r>
      <w:r>
        <w:t xml:space="preserve"> ISPM 23 – Guidelines for inspection</w:t>
      </w:r>
    </w:p>
  </w:footnote>
  <w:footnote w:id="7">
    <w:p w14:paraId="277DCC19" w14:textId="77777777" w:rsidR="00181CE0" w:rsidRPr="00F336E1" w:rsidRDefault="00181CE0" w:rsidP="00181CE0">
      <w:pPr>
        <w:pStyle w:val="FootnoteText"/>
        <w:ind w:firstLine="0"/>
        <w:jc w:val="left"/>
        <w:rPr>
          <w:rFonts w:ascii="Arial" w:hAnsi="Arial" w:cs="Arial"/>
          <w:sz w:val="18"/>
          <w:szCs w:val="18"/>
        </w:rPr>
      </w:pPr>
      <w:r w:rsidRPr="00F336E1">
        <w:rPr>
          <w:rStyle w:val="FootnoteReference"/>
          <w:rFonts w:ascii="Arial" w:hAnsi="Arial" w:cs="Arial"/>
          <w:sz w:val="18"/>
          <w:szCs w:val="18"/>
        </w:rPr>
        <w:footnoteRef/>
      </w:r>
      <w:r>
        <w:rPr>
          <w:rFonts w:ascii="Arial" w:hAnsi="Arial" w:cs="Arial"/>
          <w:sz w:val="18"/>
          <w:szCs w:val="18"/>
        </w:rPr>
        <w:t xml:space="preserve">A provisional list is provided in appendix 7. </w:t>
      </w:r>
      <w:r w:rsidRPr="00F336E1">
        <w:rPr>
          <w:rFonts w:ascii="Arial" w:hAnsi="Arial" w:cs="Arial"/>
          <w:sz w:val="18"/>
          <w:szCs w:val="18"/>
        </w:rPr>
        <w:t>In case the new export facilities at Entebbe airport would be ready during the project period, small equipment and tools for export inspections and the set-up of a small laboratory and office would be required as well.</w:t>
      </w:r>
      <w:r>
        <w:rPr>
          <w:rFonts w:ascii="Arial" w:hAnsi="Arial" w:cs="Arial"/>
          <w:sz w:val="18"/>
          <w:szCs w:val="18"/>
        </w:rPr>
        <w:t xml:space="preserve"> However, it is understood that the likelihood of this assumption is rather low.</w:t>
      </w:r>
    </w:p>
  </w:footnote>
  <w:footnote w:id="8">
    <w:p w14:paraId="200BA1AB" w14:textId="77777777" w:rsidR="00181CE0" w:rsidRPr="00851286" w:rsidRDefault="00181CE0" w:rsidP="00181CE0">
      <w:pPr>
        <w:pStyle w:val="FootnoteText"/>
        <w:ind w:firstLine="0"/>
        <w:rPr>
          <w:rFonts w:ascii="Arial" w:hAnsi="Arial" w:cs="Arial"/>
          <w:sz w:val="18"/>
          <w:szCs w:val="18"/>
        </w:rPr>
      </w:pPr>
      <w:r w:rsidRPr="00851286">
        <w:rPr>
          <w:rStyle w:val="FootnoteReference"/>
          <w:rFonts w:ascii="Arial" w:hAnsi="Arial" w:cs="Arial"/>
          <w:sz w:val="18"/>
          <w:szCs w:val="18"/>
        </w:rPr>
        <w:footnoteRef/>
      </w:r>
      <w:r w:rsidRPr="00851286">
        <w:rPr>
          <w:rFonts w:ascii="Arial" w:hAnsi="Arial" w:cs="Arial"/>
          <w:sz w:val="18"/>
          <w:szCs w:val="18"/>
        </w:rPr>
        <w:t xml:space="preserve"> Should be done early in the projec</w:t>
      </w:r>
      <w:r>
        <w:rPr>
          <w:rFonts w:ascii="Arial" w:hAnsi="Arial" w:cs="Arial"/>
          <w:sz w:val="18"/>
          <w:szCs w:val="18"/>
        </w:rPr>
        <w:t>t in order that the laboratory could</w:t>
      </w:r>
      <w:r w:rsidRPr="00851286">
        <w:rPr>
          <w:rFonts w:ascii="Arial" w:hAnsi="Arial" w:cs="Arial"/>
          <w:sz w:val="18"/>
          <w:szCs w:val="18"/>
        </w:rPr>
        <w:t xml:space="preserve"> be used in the lifetime of the project</w:t>
      </w:r>
      <w:r>
        <w:rPr>
          <w:rFonts w:ascii="Arial" w:hAnsi="Arial" w:cs="Arial"/>
          <w:sz w:val="18"/>
          <w:szCs w:val="18"/>
        </w:rPr>
        <w:t>.</w:t>
      </w:r>
    </w:p>
  </w:footnote>
  <w:footnote w:id="9">
    <w:p w14:paraId="7945D4A4" w14:textId="77777777" w:rsidR="00181CE0" w:rsidRPr="00800AF2" w:rsidRDefault="00181CE0" w:rsidP="00181CE0">
      <w:pPr>
        <w:pStyle w:val="FootnoteText"/>
        <w:ind w:firstLine="0"/>
        <w:jc w:val="left"/>
        <w:rPr>
          <w:rFonts w:ascii="Arial" w:hAnsi="Arial" w:cs="Arial"/>
          <w:sz w:val="18"/>
          <w:szCs w:val="18"/>
        </w:rPr>
      </w:pPr>
      <w:r w:rsidRPr="00800AF2">
        <w:rPr>
          <w:rStyle w:val="FootnoteReference"/>
          <w:rFonts w:ascii="Arial" w:hAnsi="Arial" w:cs="Arial"/>
          <w:sz w:val="18"/>
          <w:szCs w:val="18"/>
        </w:rPr>
        <w:footnoteRef/>
      </w:r>
      <w:r w:rsidRPr="00800AF2">
        <w:rPr>
          <w:rFonts w:ascii="Arial" w:hAnsi="Arial" w:cs="Arial"/>
          <w:sz w:val="18"/>
          <w:szCs w:val="18"/>
        </w:rPr>
        <w:t xml:space="preserve"> A provisional list is provided in appendix 7.</w:t>
      </w:r>
    </w:p>
  </w:footnote>
  <w:footnote w:id="10">
    <w:p w14:paraId="06FB8846" w14:textId="77777777" w:rsidR="00181CE0" w:rsidRPr="00F75B99" w:rsidRDefault="00181CE0" w:rsidP="00181CE0">
      <w:pPr>
        <w:pStyle w:val="FootnoteText"/>
        <w:rPr>
          <w:rFonts w:ascii="Arial" w:hAnsi="Arial" w:cs="Arial"/>
          <w:sz w:val="18"/>
          <w:szCs w:val="18"/>
        </w:rPr>
      </w:pPr>
      <w:r w:rsidRPr="00F75B99">
        <w:rPr>
          <w:rStyle w:val="FootnoteReference"/>
          <w:rFonts w:ascii="Arial" w:hAnsi="Arial" w:cs="Arial"/>
          <w:sz w:val="18"/>
          <w:szCs w:val="18"/>
        </w:rPr>
        <w:footnoteRef/>
      </w:r>
      <w:r>
        <w:rPr>
          <w:rFonts w:ascii="Arial" w:hAnsi="Arial" w:cs="Arial"/>
          <w:sz w:val="18"/>
          <w:szCs w:val="18"/>
        </w:rPr>
        <w:t>Republic</w:t>
      </w:r>
      <w:r w:rsidRPr="00F75B99">
        <w:rPr>
          <w:rFonts w:ascii="Arial" w:hAnsi="Arial" w:cs="Arial"/>
          <w:sz w:val="18"/>
          <w:szCs w:val="18"/>
        </w:rPr>
        <w:t xml:space="preserve"> of Uganda</w:t>
      </w:r>
      <w:r>
        <w:rPr>
          <w:rFonts w:ascii="Arial" w:hAnsi="Arial" w:cs="Arial"/>
          <w:sz w:val="18"/>
          <w:szCs w:val="18"/>
        </w:rPr>
        <w:t xml:space="preserve"> (2007). The Uganda National Export Strategy 2008 – 2012. Ministry of Tourism Trade and Industry. 176 p.</w:t>
      </w:r>
    </w:p>
  </w:footnote>
  <w:footnote w:id="11">
    <w:p w14:paraId="7AA7A018" w14:textId="77777777" w:rsidR="00181CE0" w:rsidRPr="006F6C7E" w:rsidRDefault="00181CE0" w:rsidP="00181CE0">
      <w:pPr>
        <w:pStyle w:val="FootnoteText"/>
        <w:ind w:firstLine="0"/>
        <w:jc w:val="left"/>
        <w:rPr>
          <w:rFonts w:ascii="Arial" w:hAnsi="Arial" w:cs="Arial"/>
          <w:sz w:val="18"/>
          <w:szCs w:val="18"/>
        </w:rPr>
      </w:pPr>
      <w:r w:rsidRPr="006F6C7E">
        <w:rPr>
          <w:rStyle w:val="FootnoteReference"/>
          <w:rFonts w:ascii="Arial" w:hAnsi="Arial" w:cs="Arial"/>
          <w:sz w:val="18"/>
          <w:szCs w:val="18"/>
        </w:rPr>
        <w:footnoteRef/>
      </w:r>
      <w:r>
        <w:rPr>
          <w:rFonts w:ascii="Arial" w:hAnsi="Arial" w:cs="Arial"/>
          <w:sz w:val="18"/>
          <w:szCs w:val="18"/>
        </w:rPr>
        <w:t xml:space="preserve"> Was</w:t>
      </w:r>
      <w:r w:rsidRPr="006F6C7E">
        <w:rPr>
          <w:rFonts w:ascii="Arial" w:hAnsi="Arial" w:cs="Arial"/>
          <w:sz w:val="18"/>
          <w:szCs w:val="18"/>
        </w:rPr>
        <w:t xml:space="preserve"> verified with the STDF Secretariat</w:t>
      </w:r>
      <w:r>
        <w:rPr>
          <w:rFonts w:ascii="Arial" w:hAnsi="Arial" w:cs="Arial"/>
          <w:sz w:val="18"/>
          <w:szCs w:val="18"/>
        </w:rPr>
        <w:t>, the NPPOs of Burundi and Rwanda have to pay the expenses of travel board and lodging.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66C74E6"/>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723240F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3EC220C4"/>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6E77941"/>
    <w:multiLevelType w:val="hybridMultilevel"/>
    <w:tmpl w:val="5E86C6DE"/>
    <w:lvl w:ilvl="0" w:tplc="B6008AAE">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E6E4BCE"/>
    <w:multiLevelType w:val="multilevel"/>
    <w:tmpl w:val="E4866C4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842B92"/>
    <w:multiLevelType w:val="hybridMultilevel"/>
    <w:tmpl w:val="904428E8"/>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46F0A40"/>
    <w:multiLevelType w:val="hybridMultilevel"/>
    <w:tmpl w:val="B038F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A65B86"/>
    <w:multiLevelType w:val="hybridMultilevel"/>
    <w:tmpl w:val="F3EC51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D63C5D"/>
    <w:multiLevelType w:val="singleLevel"/>
    <w:tmpl w:val="DEA28F20"/>
    <w:lvl w:ilvl="0">
      <w:start w:val="1"/>
      <w:numFmt w:val="decimal"/>
      <w:pStyle w:val="ListNumber"/>
      <w:lvlText w:val="%1."/>
      <w:lvlJc w:val="left"/>
      <w:pPr>
        <w:tabs>
          <w:tab w:val="num" w:pos="360"/>
        </w:tabs>
        <w:ind w:left="0" w:firstLine="0"/>
      </w:pPr>
      <w:rPr>
        <w:rFonts w:hint="default"/>
      </w:rPr>
    </w:lvl>
  </w:abstractNum>
  <w:abstractNum w:abstractNumId="9" w15:restartNumberingAfterBreak="0">
    <w:nsid w:val="1DB27BB2"/>
    <w:multiLevelType w:val="hybridMultilevel"/>
    <w:tmpl w:val="7C8A516E"/>
    <w:lvl w:ilvl="0" w:tplc="3CB43750">
      <w:start w:val="1"/>
      <w:numFmt w:val="lowerRoman"/>
      <w:lvlText w:val="(%1)  "/>
      <w:lvlJc w:val="left"/>
      <w:pPr>
        <w:tabs>
          <w:tab w:val="num" w:pos="1050"/>
        </w:tabs>
        <w:ind w:left="1164" w:hanging="454"/>
      </w:pPr>
      <w:rPr>
        <w:rFonts w:hint="default"/>
      </w:rPr>
    </w:lvl>
    <w:lvl w:ilvl="1" w:tplc="08090019" w:tentative="1">
      <w:start w:val="1"/>
      <w:numFmt w:val="lowerLetter"/>
      <w:lvlText w:val="%2."/>
      <w:lvlJc w:val="left"/>
      <w:pPr>
        <w:tabs>
          <w:tab w:val="num" w:pos="1894"/>
        </w:tabs>
        <w:ind w:left="1894" w:hanging="360"/>
      </w:pPr>
    </w:lvl>
    <w:lvl w:ilvl="2" w:tplc="0809001B" w:tentative="1">
      <w:start w:val="1"/>
      <w:numFmt w:val="lowerRoman"/>
      <w:lvlText w:val="%3."/>
      <w:lvlJc w:val="right"/>
      <w:pPr>
        <w:tabs>
          <w:tab w:val="num" w:pos="2614"/>
        </w:tabs>
        <w:ind w:left="2614" w:hanging="180"/>
      </w:pPr>
    </w:lvl>
    <w:lvl w:ilvl="3" w:tplc="0809000F" w:tentative="1">
      <w:start w:val="1"/>
      <w:numFmt w:val="decimal"/>
      <w:lvlText w:val="%4."/>
      <w:lvlJc w:val="left"/>
      <w:pPr>
        <w:tabs>
          <w:tab w:val="num" w:pos="3334"/>
        </w:tabs>
        <w:ind w:left="3334" w:hanging="360"/>
      </w:pPr>
    </w:lvl>
    <w:lvl w:ilvl="4" w:tplc="08090019" w:tentative="1">
      <w:start w:val="1"/>
      <w:numFmt w:val="lowerLetter"/>
      <w:lvlText w:val="%5."/>
      <w:lvlJc w:val="left"/>
      <w:pPr>
        <w:tabs>
          <w:tab w:val="num" w:pos="4054"/>
        </w:tabs>
        <w:ind w:left="4054" w:hanging="360"/>
      </w:pPr>
    </w:lvl>
    <w:lvl w:ilvl="5" w:tplc="0809001B" w:tentative="1">
      <w:start w:val="1"/>
      <w:numFmt w:val="lowerRoman"/>
      <w:lvlText w:val="%6."/>
      <w:lvlJc w:val="right"/>
      <w:pPr>
        <w:tabs>
          <w:tab w:val="num" w:pos="4774"/>
        </w:tabs>
        <w:ind w:left="4774" w:hanging="180"/>
      </w:pPr>
    </w:lvl>
    <w:lvl w:ilvl="6" w:tplc="0809000F" w:tentative="1">
      <w:start w:val="1"/>
      <w:numFmt w:val="decimal"/>
      <w:lvlText w:val="%7."/>
      <w:lvlJc w:val="left"/>
      <w:pPr>
        <w:tabs>
          <w:tab w:val="num" w:pos="5494"/>
        </w:tabs>
        <w:ind w:left="5494" w:hanging="360"/>
      </w:pPr>
    </w:lvl>
    <w:lvl w:ilvl="7" w:tplc="08090019" w:tentative="1">
      <w:start w:val="1"/>
      <w:numFmt w:val="lowerLetter"/>
      <w:lvlText w:val="%8."/>
      <w:lvlJc w:val="left"/>
      <w:pPr>
        <w:tabs>
          <w:tab w:val="num" w:pos="6214"/>
        </w:tabs>
        <w:ind w:left="6214" w:hanging="360"/>
      </w:pPr>
    </w:lvl>
    <w:lvl w:ilvl="8" w:tplc="0809001B" w:tentative="1">
      <w:start w:val="1"/>
      <w:numFmt w:val="lowerRoman"/>
      <w:lvlText w:val="%9."/>
      <w:lvlJc w:val="right"/>
      <w:pPr>
        <w:tabs>
          <w:tab w:val="num" w:pos="6934"/>
        </w:tabs>
        <w:ind w:left="6934" w:hanging="180"/>
      </w:pPr>
    </w:lvl>
  </w:abstractNum>
  <w:abstractNum w:abstractNumId="10" w15:restartNumberingAfterBreak="0">
    <w:nsid w:val="20952AEA"/>
    <w:multiLevelType w:val="multilevel"/>
    <w:tmpl w:val="1BA60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A22CC8"/>
    <w:multiLevelType w:val="hybridMultilevel"/>
    <w:tmpl w:val="85603B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0AB0A3F"/>
    <w:multiLevelType w:val="hybridMultilevel"/>
    <w:tmpl w:val="2F869E4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219910A6"/>
    <w:multiLevelType w:val="hybridMultilevel"/>
    <w:tmpl w:val="E808224A"/>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1E86A38"/>
    <w:multiLevelType w:val="multilevel"/>
    <w:tmpl w:val="6544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3C85FC8"/>
    <w:multiLevelType w:val="hybridMultilevel"/>
    <w:tmpl w:val="F2C63826"/>
    <w:lvl w:ilvl="0" w:tplc="2A9AA576">
      <w:start w:val="1"/>
      <w:numFmt w:val="lowerRoman"/>
      <w:lvlText w:val="(%1)"/>
      <w:lvlJc w:val="left"/>
      <w:pPr>
        <w:ind w:left="1004"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408799A"/>
    <w:multiLevelType w:val="multilevel"/>
    <w:tmpl w:val="C30A015A"/>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487723"/>
    <w:multiLevelType w:val="hybridMultilevel"/>
    <w:tmpl w:val="5AC4977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25EB5DAD"/>
    <w:multiLevelType w:val="hybridMultilevel"/>
    <w:tmpl w:val="1D6AD3A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25FE3E0D"/>
    <w:multiLevelType w:val="singleLevel"/>
    <w:tmpl w:val="CE7039F0"/>
    <w:lvl w:ilvl="0">
      <w:start w:val="1"/>
      <w:numFmt w:val="bullet"/>
      <w:pStyle w:val="ListBullet"/>
      <w:lvlText w:val=""/>
      <w:lvlJc w:val="left"/>
      <w:pPr>
        <w:tabs>
          <w:tab w:val="num" w:pos="720"/>
        </w:tabs>
        <w:ind w:left="720" w:hanging="720"/>
      </w:pPr>
      <w:rPr>
        <w:rFonts w:ascii="Symbol" w:hAnsi="Symbol" w:hint="default"/>
      </w:rPr>
    </w:lvl>
  </w:abstractNum>
  <w:abstractNum w:abstractNumId="20" w15:restartNumberingAfterBreak="0">
    <w:nsid w:val="271A52E2"/>
    <w:multiLevelType w:val="multilevel"/>
    <w:tmpl w:val="D058586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C51B76"/>
    <w:multiLevelType w:val="multilevel"/>
    <w:tmpl w:val="5ACA7CE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29122DD"/>
    <w:multiLevelType w:val="hybridMultilevel"/>
    <w:tmpl w:val="567C6F8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2C900D8"/>
    <w:multiLevelType w:val="multilevel"/>
    <w:tmpl w:val="7F1CF1A6"/>
    <w:lvl w:ilvl="0">
      <w:start w:val="1"/>
      <w:numFmt w:val="upperRoman"/>
      <w:pStyle w:val="Heading1"/>
      <w:lvlText w:val="%1."/>
      <w:lvlJc w:val="left"/>
      <w:pPr>
        <w:tabs>
          <w:tab w:val="num" w:pos="720"/>
        </w:tabs>
        <w:ind w:left="720" w:hanging="720"/>
      </w:pPr>
      <w:rPr>
        <w:rFonts w:hint="default"/>
      </w:rPr>
    </w:lvl>
    <w:lvl w:ilvl="1">
      <w:start w:val="1"/>
      <w:numFmt w:val="upperLetter"/>
      <w:pStyle w:val="Heading2"/>
      <w:lvlText w:val="%2."/>
      <w:lvlJc w:val="left"/>
      <w:pPr>
        <w:tabs>
          <w:tab w:val="num" w:pos="720"/>
        </w:tabs>
        <w:ind w:left="720" w:hanging="720"/>
      </w:pPr>
      <w:rPr>
        <w:rFonts w:hint="default"/>
      </w:rPr>
    </w:lvl>
    <w:lvl w:ilvl="2">
      <w:start w:val="1"/>
      <w:numFmt w:val="decimal"/>
      <w:pStyle w:val="Heading3"/>
      <w:lvlText w:val="%3."/>
      <w:lvlJc w:val="left"/>
      <w:pPr>
        <w:tabs>
          <w:tab w:val="num" w:pos="720"/>
        </w:tabs>
        <w:ind w:left="720" w:hanging="720"/>
      </w:pPr>
      <w:rPr>
        <w:rFonts w:hint="default"/>
      </w:rPr>
    </w:lvl>
    <w:lvl w:ilvl="3">
      <w:start w:val="1"/>
      <w:numFmt w:val="lowerLetter"/>
      <w:pStyle w:val="Heading4"/>
      <w:lvlText w:val="(%4)"/>
      <w:lvlJc w:val="left"/>
      <w:pPr>
        <w:tabs>
          <w:tab w:val="num" w:pos="720"/>
        </w:tabs>
        <w:ind w:left="720" w:hanging="720"/>
      </w:pPr>
      <w:rPr>
        <w:rFonts w:hint="default"/>
      </w:rPr>
    </w:lvl>
    <w:lvl w:ilvl="4">
      <w:start w:val="1"/>
      <w:numFmt w:val="lowerRoman"/>
      <w:pStyle w:val="Heading5"/>
      <w:lvlText w:val="(%5)"/>
      <w:lvlJc w:val="left"/>
      <w:pPr>
        <w:tabs>
          <w:tab w:val="num" w:pos="1004"/>
        </w:tabs>
        <w:ind w:left="1004" w:hanging="720"/>
      </w:pPr>
      <w:rPr>
        <w:rFonts w:hint="default"/>
      </w:rPr>
    </w:lvl>
    <w:lvl w:ilvl="5">
      <w:start w:val="1"/>
      <w:numFmt w:val="decimal"/>
      <w:lvlRestart w:val="0"/>
      <w:pStyle w:val="BodyText"/>
      <w:lvlText w:val="%6."/>
      <w:lvlJc w:val="left"/>
      <w:pPr>
        <w:tabs>
          <w:tab w:val="num" w:pos="720"/>
        </w:tabs>
        <w:ind w:left="0" w:firstLine="0"/>
      </w:pPr>
      <w:rPr>
        <w:rFonts w:hint="default"/>
      </w:rPr>
    </w:lvl>
    <w:lvl w:ilvl="6">
      <w:start w:val="1"/>
      <w:numFmt w:val="lowerLetter"/>
      <w:pStyle w:val="BodyText2"/>
      <w:lvlText w:val="(%7)"/>
      <w:lvlJc w:val="left"/>
      <w:pPr>
        <w:tabs>
          <w:tab w:val="num" w:pos="1440"/>
        </w:tabs>
        <w:ind w:left="1440" w:hanging="720"/>
      </w:pPr>
      <w:rPr>
        <w:rFonts w:hint="default"/>
      </w:rPr>
    </w:lvl>
    <w:lvl w:ilvl="7">
      <w:start w:val="1"/>
      <w:numFmt w:val="lowerRoman"/>
      <w:pStyle w:val="BodyText3"/>
      <w:lvlText w:val="(%8)"/>
      <w:lvlJc w:val="left"/>
      <w:pPr>
        <w:tabs>
          <w:tab w:val="num" w:pos="2160"/>
        </w:tabs>
        <w:ind w:left="2160" w:hanging="720"/>
      </w:pPr>
      <w:rPr>
        <w:rFonts w:hint="default"/>
      </w:rPr>
    </w:lvl>
    <w:lvl w:ilvl="8">
      <w:start w:val="1"/>
      <w:numFmt w:val="none"/>
      <w:pStyle w:val="BodyText4"/>
      <w:lvlText w:val="-"/>
      <w:lvlJc w:val="left"/>
      <w:pPr>
        <w:tabs>
          <w:tab w:val="num" w:pos="2160"/>
        </w:tabs>
        <w:ind w:left="2160" w:hanging="720"/>
      </w:pPr>
      <w:rPr>
        <w:rFonts w:hint="default"/>
      </w:rPr>
    </w:lvl>
  </w:abstractNum>
  <w:abstractNum w:abstractNumId="24" w15:restartNumberingAfterBreak="0">
    <w:nsid w:val="34817084"/>
    <w:multiLevelType w:val="hybridMultilevel"/>
    <w:tmpl w:val="E1B8E1D2"/>
    <w:lvl w:ilvl="0" w:tplc="96B042D8">
      <w:start w:val="1"/>
      <w:numFmt w:val="bullet"/>
      <w:lvlText w:val=""/>
      <w:lvlJc w:val="left"/>
      <w:pPr>
        <w:ind w:left="720" w:hanging="360"/>
      </w:pPr>
      <w:rPr>
        <w:rFonts w:ascii="Symbol" w:hAnsi="Symbol"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25" w15:restartNumberingAfterBreak="0">
    <w:nsid w:val="34B42401"/>
    <w:multiLevelType w:val="hybridMultilevel"/>
    <w:tmpl w:val="CDB05460"/>
    <w:lvl w:ilvl="0" w:tplc="B6008AAE">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6B90458"/>
    <w:multiLevelType w:val="hybridMultilevel"/>
    <w:tmpl w:val="18D4F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D06FEA"/>
    <w:multiLevelType w:val="hybridMultilevel"/>
    <w:tmpl w:val="6D00F7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1B75514"/>
    <w:multiLevelType w:val="multilevel"/>
    <w:tmpl w:val="617E7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736974"/>
    <w:multiLevelType w:val="hybridMultilevel"/>
    <w:tmpl w:val="BA329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F17476"/>
    <w:multiLevelType w:val="multilevel"/>
    <w:tmpl w:val="FBD0FAB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C54B5D"/>
    <w:multiLevelType w:val="hybridMultilevel"/>
    <w:tmpl w:val="0C5803B6"/>
    <w:lvl w:ilvl="0" w:tplc="040C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2" w15:restartNumberingAfterBreak="0">
    <w:nsid w:val="538A156F"/>
    <w:multiLevelType w:val="hybridMultilevel"/>
    <w:tmpl w:val="A7D4FA18"/>
    <w:lvl w:ilvl="0" w:tplc="B6008AAE">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5E27566"/>
    <w:multiLevelType w:val="hybridMultilevel"/>
    <w:tmpl w:val="4C085B52"/>
    <w:lvl w:ilvl="0" w:tplc="04130017">
      <w:start w:val="1"/>
      <w:numFmt w:val="bullet"/>
      <w:lvlText w:val=""/>
      <w:lvlJc w:val="left"/>
      <w:pPr>
        <w:ind w:left="720" w:hanging="360"/>
      </w:pPr>
      <w:rPr>
        <w:rFonts w:ascii="Symbol" w:hAnsi="Symbol"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34" w15:restartNumberingAfterBreak="0">
    <w:nsid w:val="5B6B62B3"/>
    <w:multiLevelType w:val="hybridMultilevel"/>
    <w:tmpl w:val="7B500CA2"/>
    <w:lvl w:ilvl="0" w:tplc="04130001">
      <w:start w:val="1"/>
      <w:numFmt w:val="bullet"/>
      <w:lvlText w:val=""/>
      <w:lvlJc w:val="left"/>
      <w:pPr>
        <w:ind w:left="754" w:hanging="360"/>
      </w:pPr>
      <w:rPr>
        <w:rFonts w:ascii="Symbol" w:hAnsi="Symbol" w:hint="default"/>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35" w15:restartNumberingAfterBreak="0">
    <w:nsid w:val="5E9D72EE"/>
    <w:multiLevelType w:val="hybridMultilevel"/>
    <w:tmpl w:val="B5D65136"/>
    <w:lvl w:ilvl="0" w:tplc="0413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1111914"/>
    <w:multiLevelType w:val="hybridMultilevel"/>
    <w:tmpl w:val="56546D68"/>
    <w:lvl w:ilvl="0" w:tplc="3250870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4FD108C"/>
    <w:multiLevelType w:val="hybridMultilevel"/>
    <w:tmpl w:val="70D4D96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BCE1A1D"/>
    <w:multiLevelType w:val="hybridMultilevel"/>
    <w:tmpl w:val="DCF8CC2C"/>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F556601"/>
    <w:multiLevelType w:val="hybridMultilevel"/>
    <w:tmpl w:val="FAC4FC5C"/>
    <w:lvl w:ilvl="0" w:tplc="0413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2C2510F"/>
    <w:multiLevelType w:val="multilevel"/>
    <w:tmpl w:val="F842C4B8"/>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F16172"/>
    <w:multiLevelType w:val="hybridMultilevel"/>
    <w:tmpl w:val="37F403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
  </w:num>
  <w:num w:numId="3">
    <w:abstractNumId w:val="1"/>
  </w:num>
  <w:num w:numId="4">
    <w:abstractNumId w:val="0"/>
  </w:num>
  <w:num w:numId="5">
    <w:abstractNumId w:val="8"/>
  </w:num>
  <w:num w:numId="6">
    <w:abstractNumId w:val="23"/>
  </w:num>
  <w:num w:numId="7">
    <w:abstractNumId w:val="23"/>
    <w:lvlOverride w:ilvl="0">
      <w:startOverride w:val="5"/>
    </w:lvlOverride>
    <w:lvlOverride w:ilvl="1">
      <w:startOverride w:val="1"/>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3"/>
    </w:lvlOverride>
    <w:lvlOverride w:ilvl="1">
      <w:startOverride w:val="1"/>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4"/>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2"/>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9"/>
  </w:num>
  <w:num w:numId="13">
    <w:abstractNumId w:val="11"/>
  </w:num>
  <w:num w:numId="14">
    <w:abstractNumId w:val="3"/>
  </w:num>
  <w:num w:numId="15">
    <w:abstractNumId w:val="25"/>
  </w:num>
  <w:num w:numId="16">
    <w:abstractNumId w:val="32"/>
  </w:num>
  <w:num w:numId="17">
    <w:abstractNumId w:val="35"/>
  </w:num>
  <w:num w:numId="18">
    <w:abstractNumId w:val="39"/>
  </w:num>
  <w:num w:numId="19">
    <w:abstractNumId w:val="12"/>
  </w:num>
  <w:num w:numId="20">
    <w:abstractNumId w:val="17"/>
  </w:num>
  <w:num w:numId="21">
    <w:abstractNumId w:val="21"/>
  </w:num>
  <w:num w:numId="22">
    <w:abstractNumId w:val="40"/>
  </w:num>
  <w:num w:numId="23">
    <w:abstractNumId w:val="16"/>
  </w:num>
  <w:num w:numId="24">
    <w:abstractNumId w:val="20"/>
  </w:num>
  <w:num w:numId="25">
    <w:abstractNumId w:val="4"/>
  </w:num>
  <w:num w:numId="26">
    <w:abstractNumId w:val="5"/>
  </w:num>
  <w:num w:numId="27">
    <w:abstractNumId w:val="38"/>
  </w:num>
  <w:num w:numId="28">
    <w:abstractNumId w:val="37"/>
  </w:num>
  <w:num w:numId="29">
    <w:abstractNumId w:val="7"/>
  </w:num>
  <w:num w:numId="30">
    <w:abstractNumId w:val="30"/>
  </w:num>
  <w:num w:numId="31">
    <w:abstractNumId w:val="31"/>
  </w:num>
  <w:num w:numId="32">
    <w:abstractNumId w:val="18"/>
  </w:num>
  <w:num w:numId="33">
    <w:abstractNumId w:val="33"/>
  </w:num>
  <w:num w:numId="34">
    <w:abstractNumId w:val="24"/>
  </w:num>
  <w:num w:numId="35">
    <w:abstractNumId w:val="34"/>
  </w:num>
  <w:num w:numId="36">
    <w:abstractNumId w:val="9"/>
  </w:num>
  <w:num w:numId="37">
    <w:abstractNumId w:val="27"/>
  </w:num>
  <w:num w:numId="38">
    <w:abstractNumId w:val="13"/>
  </w:num>
  <w:num w:numId="39">
    <w:abstractNumId w:val="36"/>
  </w:num>
  <w:num w:numId="40">
    <w:abstractNumId w:val="15"/>
  </w:num>
  <w:num w:numId="41">
    <w:abstractNumId w:val="22"/>
  </w:num>
  <w:num w:numId="42">
    <w:abstractNumId w:val="6"/>
  </w:num>
  <w:num w:numId="43">
    <w:abstractNumId w:val="41"/>
  </w:num>
  <w:num w:numId="44">
    <w:abstractNumId w:val="28"/>
  </w:num>
  <w:num w:numId="45">
    <w:abstractNumId w:val="14"/>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CE0"/>
    <w:rsid w:val="00181CE0"/>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33E45"/>
  <w15:chartTrackingRefBased/>
  <w15:docId w15:val="{D63E84C9-A5A7-4F19-9F72-2D889D672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1CE0"/>
    <w:pPr>
      <w:tabs>
        <w:tab w:val="left" w:pos="720"/>
      </w:tabs>
      <w:spacing w:after="0" w:line="240" w:lineRule="auto"/>
      <w:jc w:val="both"/>
    </w:pPr>
    <w:rPr>
      <w:rFonts w:ascii="Times New Roman" w:eastAsia="Times New Roman" w:hAnsi="Times New Roman" w:cs="Times New Roman"/>
      <w:szCs w:val="20"/>
      <w:lang w:val="en-GB"/>
    </w:rPr>
  </w:style>
  <w:style w:type="paragraph" w:styleId="Heading1">
    <w:name w:val="heading 1"/>
    <w:basedOn w:val="Normal"/>
    <w:next w:val="Heading2"/>
    <w:link w:val="Heading1Char"/>
    <w:qFormat/>
    <w:rsid w:val="00181CE0"/>
    <w:pPr>
      <w:keepNext/>
      <w:keepLines/>
      <w:numPr>
        <w:numId w:val="6"/>
      </w:numPr>
      <w:spacing w:after="240"/>
      <w:outlineLvl w:val="0"/>
    </w:pPr>
    <w:rPr>
      <w:b/>
      <w:caps/>
      <w:kern w:val="32"/>
      <w:szCs w:val="22"/>
    </w:rPr>
  </w:style>
  <w:style w:type="paragraph" w:styleId="Heading2">
    <w:name w:val="heading 2"/>
    <w:basedOn w:val="Normal"/>
    <w:next w:val="Heading3"/>
    <w:link w:val="Heading2Char"/>
    <w:qFormat/>
    <w:rsid w:val="00181CE0"/>
    <w:pPr>
      <w:keepNext/>
      <w:keepLines/>
      <w:numPr>
        <w:ilvl w:val="1"/>
        <w:numId w:val="6"/>
      </w:numPr>
      <w:spacing w:after="240"/>
      <w:outlineLvl w:val="1"/>
    </w:pPr>
    <w:rPr>
      <w:smallCaps/>
    </w:rPr>
  </w:style>
  <w:style w:type="paragraph" w:styleId="Heading3">
    <w:name w:val="heading 3"/>
    <w:basedOn w:val="Normal"/>
    <w:next w:val="Heading4"/>
    <w:link w:val="Heading3Char"/>
    <w:qFormat/>
    <w:rsid w:val="00181CE0"/>
    <w:pPr>
      <w:keepNext/>
      <w:keepLines/>
      <w:numPr>
        <w:ilvl w:val="2"/>
        <w:numId w:val="6"/>
      </w:numPr>
      <w:spacing w:after="240"/>
      <w:outlineLvl w:val="2"/>
    </w:pPr>
    <w:rPr>
      <w:b/>
    </w:rPr>
  </w:style>
  <w:style w:type="paragraph" w:styleId="Heading4">
    <w:name w:val="heading 4"/>
    <w:aliases w:val="T4"/>
    <w:basedOn w:val="Normal"/>
    <w:next w:val="Heading5"/>
    <w:link w:val="Heading4Char"/>
    <w:qFormat/>
    <w:rsid w:val="00181CE0"/>
    <w:pPr>
      <w:keepNext/>
      <w:keepLines/>
      <w:numPr>
        <w:ilvl w:val="3"/>
        <w:numId w:val="6"/>
      </w:numPr>
      <w:spacing w:after="240"/>
      <w:outlineLvl w:val="3"/>
    </w:pPr>
  </w:style>
  <w:style w:type="paragraph" w:styleId="Heading5">
    <w:name w:val="heading 5"/>
    <w:basedOn w:val="Normal"/>
    <w:next w:val="BodyText"/>
    <w:link w:val="Heading5Char"/>
    <w:qFormat/>
    <w:rsid w:val="00181CE0"/>
    <w:pPr>
      <w:keepNext/>
      <w:keepLines/>
      <w:numPr>
        <w:ilvl w:val="4"/>
        <w:numId w:val="6"/>
      </w:numPr>
      <w:spacing w:after="240"/>
      <w:outlineLvl w:val="4"/>
    </w:pPr>
    <w:rPr>
      <w:i/>
    </w:rPr>
  </w:style>
  <w:style w:type="paragraph" w:styleId="Heading6">
    <w:name w:val="heading 6"/>
    <w:basedOn w:val="Normal"/>
    <w:next w:val="Normal"/>
    <w:link w:val="Heading6Char"/>
    <w:uiPriority w:val="9"/>
    <w:qFormat/>
    <w:rsid w:val="00181CE0"/>
    <w:pPr>
      <w:spacing w:after="240"/>
      <w:outlineLvl w:val="5"/>
    </w:pPr>
  </w:style>
  <w:style w:type="paragraph" w:styleId="Heading7">
    <w:name w:val="heading 7"/>
    <w:basedOn w:val="Normal"/>
    <w:next w:val="Normal"/>
    <w:link w:val="Heading7Char"/>
    <w:uiPriority w:val="9"/>
    <w:qFormat/>
    <w:rsid w:val="00181CE0"/>
    <w:pPr>
      <w:spacing w:after="240"/>
      <w:outlineLvl w:val="6"/>
    </w:pPr>
  </w:style>
  <w:style w:type="paragraph" w:styleId="Heading8">
    <w:name w:val="heading 8"/>
    <w:basedOn w:val="Normal"/>
    <w:next w:val="Normal"/>
    <w:link w:val="Heading8Char"/>
    <w:qFormat/>
    <w:rsid w:val="00181CE0"/>
    <w:pPr>
      <w:keepNext/>
      <w:jc w:val="left"/>
      <w:outlineLvl w:val="7"/>
    </w:pPr>
    <w:rPr>
      <w:b/>
    </w:rPr>
  </w:style>
  <w:style w:type="paragraph" w:styleId="Heading9">
    <w:name w:val="heading 9"/>
    <w:basedOn w:val="Normal"/>
    <w:next w:val="Normal"/>
    <w:link w:val="Heading9Char"/>
    <w:uiPriority w:val="9"/>
    <w:semiHidden/>
    <w:unhideWhenUsed/>
    <w:qFormat/>
    <w:rsid w:val="00181CE0"/>
    <w:pPr>
      <w:keepNext/>
      <w:keepLines/>
      <w:spacing w:before="40"/>
      <w:ind w:left="1584" w:hanging="1584"/>
      <w:outlineLvl w:val="8"/>
    </w:pPr>
    <w:rPr>
      <w:rFonts w:ascii="Calibri Light"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1CE0"/>
    <w:rPr>
      <w:rFonts w:ascii="Times New Roman" w:eastAsia="Times New Roman" w:hAnsi="Times New Roman" w:cs="Times New Roman"/>
      <w:b/>
      <w:caps/>
      <w:kern w:val="32"/>
      <w:lang w:val="en-GB"/>
    </w:rPr>
  </w:style>
  <w:style w:type="character" w:customStyle="1" w:styleId="Heading2Char">
    <w:name w:val="Heading 2 Char"/>
    <w:basedOn w:val="DefaultParagraphFont"/>
    <w:link w:val="Heading2"/>
    <w:rsid w:val="00181CE0"/>
    <w:rPr>
      <w:rFonts w:ascii="Times New Roman" w:eastAsia="Times New Roman" w:hAnsi="Times New Roman" w:cs="Times New Roman"/>
      <w:smallCaps/>
      <w:szCs w:val="20"/>
      <w:lang w:val="en-GB"/>
    </w:rPr>
  </w:style>
  <w:style w:type="character" w:customStyle="1" w:styleId="Heading3Char">
    <w:name w:val="Heading 3 Char"/>
    <w:basedOn w:val="DefaultParagraphFont"/>
    <w:link w:val="Heading3"/>
    <w:rsid w:val="00181CE0"/>
    <w:rPr>
      <w:rFonts w:ascii="Times New Roman" w:eastAsia="Times New Roman" w:hAnsi="Times New Roman" w:cs="Times New Roman"/>
      <w:b/>
      <w:szCs w:val="20"/>
      <w:lang w:val="en-GB"/>
    </w:rPr>
  </w:style>
  <w:style w:type="character" w:customStyle="1" w:styleId="Heading4Char">
    <w:name w:val="Heading 4 Char"/>
    <w:aliases w:val="T4 Char"/>
    <w:basedOn w:val="DefaultParagraphFont"/>
    <w:link w:val="Heading4"/>
    <w:rsid w:val="00181CE0"/>
    <w:rPr>
      <w:rFonts w:ascii="Times New Roman" w:eastAsia="Times New Roman" w:hAnsi="Times New Roman" w:cs="Times New Roman"/>
      <w:szCs w:val="20"/>
      <w:lang w:val="en-GB"/>
    </w:rPr>
  </w:style>
  <w:style w:type="character" w:customStyle="1" w:styleId="Heading5Char">
    <w:name w:val="Heading 5 Char"/>
    <w:basedOn w:val="DefaultParagraphFont"/>
    <w:link w:val="Heading5"/>
    <w:rsid w:val="00181CE0"/>
    <w:rPr>
      <w:rFonts w:ascii="Times New Roman" w:eastAsia="Times New Roman" w:hAnsi="Times New Roman" w:cs="Times New Roman"/>
      <w:i/>
      <w:szCs w:val="20"/>
      <w:lang w:val="en-GB"/>
    </w:rPr>
  </w:style>
  <w:style w:type="character" w:customStyle="1" w:styleId="Heading6Char">
    <w:name w:val="Heading 6 Char"/>
    <w:basedOn w:val="DefaultParagraphFont"/>
    <w:link w:val="Heading6"/>
    <w:uiPriority w:val="9"/>
    <w:rsid w:val="00181CE0"/>
    <w:rPr>
      <w:rFonts w:ascii="Times New Roman" w:eastAsia="Times New Roman" w:hAnsi="Times New Roman" w:cs="Times New Roman"/>
      <w:szCs w:val="20"/>
      <w:lang w:val="en-GB"/>
    </w:rPr>
  </w:style>
  <w:style w:type="character" w:customStyle="1" w:styleId="Heading7Char">
    <w:name w:val="Heading 7 Char"/>
    <w:basedOn w:val="DefaultParagraphFont"/>
    <w:link w:val="Heading7"/>
    <w:uiPriority w:val="9"/>
    <w:rsid w:val="00181CE0"/>
    <w:rPr>
      <w:rFonts w:ascii="Times New Roman" w:eastAsia="Times New Roman" w:hAnsi="Times New Roman" w:cs="Times New Roman"/>
      <w:szCs w:val="20"/>
      <w:lang w:val="en-GB"/>
    </w:rPr>
  </w:style>
  <w:style w:type="character" w:customStyle="1" w:styleId="Heading8Char">
    <w:name w:val="Heading 8 Char"/>
    <w:basedOn w:val="DefaultParagraphFont"/>
    <w:link w:val="Heading8"/>
    <w:rsid w:val="00181CE0"/>
    <w:rPr>
      <w:rFonts w:ascii="Times New Roman" w:eastAsia="Times New Roman" w:hAnsi="Times New Roman" w:cs="Times New Roman"/>
      <w:b/>
      <w:szCs w:val="20"/>
      <w:lang w:val="en-GB"/>
    </w:rPr>
  </w:style>
  <w:style w:type="character" w:customStyle="1" w:styleId="Heading9Char">
    <w:name w:val="Heading 9 Char"/>
    <w:basedOn w:val="DefaultParagraphFont"/>
    <w:link w:val="Heading9"/>
    <w:uiPriority w:val="9"/>
    <w:semiHidden/>
    <w:rsid w:val="00181CE0"/>
    <w:rPr>
      <w:rFonts w:ascii="Calibri Light" w:eastAsia="Times New Roman" w:hAnsi="Calibri Light" w:cs="Times New Roman"/>
      <w:i/>
      <w:iCs/>
      <w:color w:val="272727"/>
      <w:sz w:val="21"/>
      <w:szCs w:val="21"/>
      <w:lang w:val="en-GB"/>
    </w:rPr>
  </w:style>
  <w:style w:type="paragraph" w:styleId="BodyText">
    <w:name w:val="Body Text"/>
    <w:basedOn w:val="Normal"/>
    <w:link w:val="BodyTextChar"/>
    <w:rsid w:val="00181CE0"/>
    <w:pPr>
      <w:numPr>
        <w:ilvl w:val="5"/>
        <w:numId w:val="6"/>
      </w:numPr>
      <w:tabs>
        <w:tab w:val="clear" w:pos="720"/>
      </w:tabs>
      <w:spacing w:after="240"/>
    </w:pPr>
  </w:style>
  <w:style w:type="character" w:customStyle="1" w:styleId="BodyTextChar">
    <w:name w:val="Body Text Char"/>
    <w:basedOn w:val="DefaultParagraphFont"/>
    <w:link w:val="BodyText"/>
    <w:rsid w:val="00181CE0"/>
    <w:rPr>
      <w:rFonts w:ascii="Times New Roman" w:eastAsia="Times New Roman" w:hAnsi="Times New Roman" w:cs="Times New Roman"/>
      <w:szCs w:val="20"/>
      <w:lang w:val="en-GB"/>
    </w:rPr>
  </w:style>
  <w:style w:type="paragraph" w:styleId="BodyTextIndent3">
    <w:name w:val="Body Text Indent 3"/>
    <w:basedOn w:val="Normal"/>
    <w:link w:val="BodyTextIndent3Char"/>
    <w:rsid w:val="00181CE0"/>
    <w:pPr>
      <w:spacing w:after="120"/>
      <w:ind w:left="283"/>
    </w:pPr>
    <w:rPr>
      <w:sz w:val="16"/>
      <w:szCs w:val="16"/>
    </w:rPr>
  </w:style>
  <w:style w:type="character" w:customStyle="1" w:styleId="BodyTextIndent3Char">
    <w:name w:val="Body Text Indent 3 Char"/>
    <w:basedOn w:val="DefaultParagraphFont"/>
    <w:link w:val="BodyTextIndent3"/>
    <w:rsid w:val="00181CE0"/>
    <w:rPr>
      <w:rFonts w:ascii="Times New Roman" w:eastAsia="Times New Roman" w:hAnsi="Times New Roman" w:cs="Times New Roman"/>
      <w:sz w:val="16"/>
      <w:szCs w:val="16"/>
      <w:lang w:val="en-GB"/>
    </w:rPr>
  </w:style>
  <w:style w:type="paragraph" w:styleId="BodyText2">
    <w:name w:val="Body Text 2"/>
    <w:basedOn w:val="Normal"/>
    <w:link w:val="BodyText2Char"/>
    <w:rsid w:val="00181CE0"/>
    <w:pPr>
      <w:numPr>
        <w:ilvl w:val="6"/>
        <w:numId w:val="6"/>
      </w:numPr>
      <w:tabs>
        <w:tab w:val="clear" w:pos="720"/>
      </w:tabs>
      <w:spacing w:after="240"/>
    </w:pPr>
  </w:style>
  <w:style w:type="character" w:customStyle="1" w:styleId="BodyText2Char">
    <w:name w:val="Body Text 2 Char"/>
    <w:basedOn w:val="DefaultParagraphFont"/>
    <w:link w:val="BodyText2"/>
    <w:rsid w:val="00181CE0"/>
    <w:rPr>
      <w:rFonts w:ascii="Times New Roman" w:eastAsia="Times New Roman" w:hAnsi="Times New Roman" w:cs="Times New Roman"/>
      <w:szCs w:val="20"/>
      <w:lang w:val="en-GB"/>
    </w:rPr>
  </w:style>
  <w:style w:type="paragraph" w:styleId="BodyText3">
    <w:name w:val="Body Text 3"/>
    <w:basedOn w:val="Normal"/>
    <w:link w:val="BodyText3Char"/>
    <w:rsid w:val="00181CE0"/>
    <w:pPr>
      <w:numPr>
        <w:ilvl w:val="7"/>
        <w:numId w:val="6"/>
      </w:numPr>
      <w:tabs>
        <w:tab w:val="clear" w:pos="720"/>
      </w:tabs>
      <w:spacing w:after="240"/>
    </w:pPr>
  </w:style>
  <w:style w:type="character" w:customStyle="1" w:styleId="BodyText3Char">
    <w:name w:val="Body Text 3 Char"/>
    <w:basedOn w:val="DefaultParagraphFont"/>
    <w:link w:val="BodyText3"/>
    <w:rsid w:val="00181CE0"/>
    <w:rPr>
      <w:rFonts w:ascii="Times New Roman" w:eastAsia="Times New Roman" w:hAnsi="Times New Roman" w:cs="Times New Roman"/>
      <w:szCs w:val="20"/>
      <w:lang w:val="en-GB"/>
    </w:rPr>
  </w:style>
  <w:style w:type="paragraph" w:customStyle="1" w:styleId="BodyText4">
    <w:name w:val="Body Text 4"/>
    <w:basedOn w:val="Normal"/>
    <w:rsid w:val="00181CE0"/>
    <w:pPr>
      <w:numPr>
        <w:ilvl w:val="8"/>
        <w:numId w:val="6"/>
      </w:numPr>
      <w:tabs>
        <w:tab w:val="clear" w:pos="720"/>
      </w:tabs>
      <w:spacing w:after="240"/>
    </w:pPr>
  </w:style>
  <w:style w:type="paragraph" w:styleId="EndnoteText">
    <w:name w:val="endnote text"/>
    <w:basedOn w:val="Normal"/>
    <w:link w:val="EndnoteTextChar"/>
    <w:uiPriority w:val="99"/>
    <w:semiHidden/>
    <w:rsid w:val="00181CE0"/>
    <w:pPr>
      <w:jc w:val="left"/>
    </w:pPr>
    <w:rPr>
      <w:sz w:val="20"/>
    </w:rPr>
  </w:style>
  <w:style w:type="character" w:customStyle="1" w:styleId="EndnoteTextChar">
    <w:name w:val="Endnote Text Char"/>
    <w:basedOn w:val="DefaultParagraphFont"/>
    <w:link w:val="EndnoteText"/>
    <w:uiPriority w:val="99"/>
    <w:semiHidden/>
    <w:rsid w:val="00181CE0"/>
    <w:rPr>
      <w:rFonts w:ascii="Times New Roman" w:eastAsia="Times New Roman" w:hAnsi="Times New Roman" w:cs="Times New Roman"/>
      <w:sz w:val="20"/>
      <w:szCs w:val="20"/>
      <w:lang w:val="en-GB"/>
    </w:rPr>
  </w:style>
  <w:style w:type="character" w:styleId="FootnoteReference">
    <w:name w:val="footnote reference"/>
    <w:rsid w:val="00181CE0"/>
    <w:rPr>
      <w:vertAlign w:val="superscript"/>
    </w:rPr>
  </w:style>
  <w:style w:type="paragraph" w:styleId="FootnoteText">
    <w:name w:val="footnote text"/>
    <w:basedOn w:val="Normal"/>
    <w:link w:val="FootnoteTextChar"/>
    <w:uiPriority w:val="99"/>
    <w:rsid w:val="00181CE0"/>
    <w:pPr>
      <w:ind w:firstLine="720"/>
    </w:pPr>
    <w:rPr>
      <w:sz w:val="20"/>
    </w:rPr>
  </w:style>
  <w:style w:type="character" w:customStyle="1" w:styleId="FootnoteTextChar">
    <w:name w:val="Footnote Text Char"/>
    <w:basedOn w:val="DefaultParagraphFont"/>
    <w:link w:val="FootnoteText"/>
    <w:uiPriority w:val="99"/>
    <w:rsid w:val="00181CE0"/>
    <w:rPr>
      <w:rFonts w:ascii="Times New Roman" w:eastAsia="Times New Roman" w:hAnsi="Times New Roman" w:cs="Times New Roman"/>
      <w:sz w:val="20"/>
      <w:szCs w:val="20"/>
      <w:lang w:val="en-GB"/>
    </w:rPr>
  </w:style>
  <w:style w:type="paragraph" w:styleId="Index1">
    <w:name w:val="index 1"/>
    <w:basedOn w:val="Normal"/>
    <w:next w:val="Normal"/>
    <w:semiHidden/>
    <w:rsid w:val="00181CE0"/>
    <w:pPr>
      <w:ind w:left="221" w:hanging="221"/>
    </w:pPr>
  </w:style>
  <w:style w:type="paragraph" w:styleId="IndexHeading">
    <w:name w:val="index heading"/>
    <w:basedOn w:val="Normal"/>
    <w:next w:val="Index1"/>
    <w:semiHidden/>
    <w:rsid w:val="00181CE0"/>
  </w:style>
  <w:style w:type="paragraph" w:styleId="ListBullet">
    <w:name w:val="List Bullet"/>
    <w:basedOn w:val="Normal"/>
    <w:semiHidden/>
    <w:rsid w:val="00181CE0"/>
    <w:pPr>
      <w:numPr>
        <w:numId w:val="1"/>
      </w:numPr>
    </w:pPr>
  </w:style>
  <w:style w:type="paragraph" w:styleId="ListBullet2">
    <w:name w:val="List Bullet 2"/>
    <w:basedOn w:val="Normal"/>
    <w:semiHidden/>
    <w:rsid w:val="00181CE0"/>
    <w:pPr>
      <w:numPr>
        <w:numId w:val="2"/>
      </w:numPr>
      <w:tabs>
        <w:tab w:val="clear" w:pos="643"/>
      </w:tabs>
      <w:ind w:left="1440" w:hanging="720"/>
    </w:pPr>
  </w:style>
  <w:style w:type="paragraph" w:styleId="ListBullet4">
    <w:name w:val="List Bullet 4"/>
    <w:basedOn w:val="Normal"/>
    <w:semiHidden/>
    <w:rsid w:val="00181CE0"/>
    <w:pPr>
      <w:numPr>
        <w:numId w:val="3"/>
      </w:numPr>
      <w:tabs>
        <w:tab w:val="clear" w:pos="1209"/>
        <w:tab w:val="left" w:pos="1440"/>
      </w:tabs>
      <w:ind w:left="2160" w:hanging="720"/>
    </w:pPr>
  </w:style>
  <w:style w:type="paragraph" w:styleId="ListNumber">
    <w:name w:val="List Number"/>
    <w:basedOn w:val="Normal"/>
    <w:semiHidden/>
    <w:rsid w:val="00181CE0"/>
    <w:pPr>
      <w:numPr>
        <w:numId w:val="5"/>
      </w:numPr>
      <w:tabs>
        <w:tab w:val="clear" w:pos="360"/>
      </w:tabs>
    </w:pPr>
  </w:style>
  <w:style w:type="paragraph" w:styleId="ListNumber2">
    <w:name w:val="List Number 2"/>
    <w:basedOn w:val="Normal"/>
    <w:semiHidden/>
    <w:rsid w:val="00181CE0"/>
    <w:pPr>
      <w:numPr>
        <w:numId w:val="4"/>
      </w:numPr>
      <w:tabs>
        <w:tab w:val="clear" w:pos="643"/>
      </w:tabs>
      <w:ind w:left="1440" w:hanging="720"/>
    </w:pPr>
  </w:style>
  <w:style w:type="paragraph" w:styleId="PlainText">
    <w:name w:val="Plain Text"/>
    <w:basedOn w:val="Normal"/>
    <w:link w:val="PlainTextChar"/>
    <w:semiHidden/>
    <w:rsid w:val="00181CE0"/>
    <w:rPr>
      <w:rFonts w:ascii="Courier New" w:hAnsi="Courier New"/>
      <w:sz w:val="20"/>
    </w:rPr>
  </w:style>
  <w:style w:type="character" w:customStyle="1" w:styleId="PlainTextChar">
    <w:name w:val="Plain Text Char"/>
    <w:basedOn w:val="DefaultParagraphFont"/>
    <w:link w:val="PlainText"/>
    <w:semiHidden/>
    <w:rsid w:val="00181CE0"/>
    <w:rPr>
      <w:rFonts w:ascii="Courier New" w:eastAsia="Times New Roman" w:hAnsi="Courier New" w:cs="Times New Roman"/>
      <w:sz w:val="20"/>
      <w:szCs w:val="20"/>
      <w:lang w:val="en-GB"/>
    </w:rPr>
  </w:style>
  <w:style w:type="paragraph" w:styleId="Subtitle">
    <w:name w:val="Subtitle"/>
    <w:basedOn w:val="Normal"/>
    <w:link w:val="SubtitleChar"/>
    <w:qFormat/>
    <w:rsid w:val="00181CE0"/>
    <w:pPr>
      <w:jc w:val="center"/>
      <w:outlineLvl w:val="1"/>
    </w:pPr>
  </w:style>
  <w:style w:type="character" w:customStyle="1" w:styleId="SubtitleChar">
    <w:name w:val="Subtitle Char"/>
    <w:basedOn w:val="DefaultParagraphFont"/>
    <w:link w:val="Subtitle"/>
    <w:rsid w:val="00181CE0"/>
    <w:rPr>
      <w:rFonts w:ascii="Times New Roman" w:eastAsia="Times New Roman" w:hAnsi="Times New Roman" w:cs="Times New Roman"/>
      <w:szCs w:val="20"/>
      <w:lang w:val="en-GB"/>
    </w:rPr>
  </w:style>
  <w:style w:type="paragraph" w:styleId="TableofAuthorities">
    <w:name w:val="table of authorities"/>
    <w:basedOn w:val="Normal"/>
    <w:next w:val="Normal"/>
    <w:semiHidden/>
    <w:rsid w:val="00181CE0"/>
  </w:style>
  <w:style w:type="paragraph" w:styleId="TableofFigures">
    <w:name w:val="table of figures"/>
    <w:basedOn w:val="Normal"/>
    <w:next w:val="Normal"/>
    <w:semiHidden/>
    <w:rsid w:val="00181CE0"/>
  </w:style>
  <w:style w:type="paragraph" w:styleId="Title">
    <w:name w:val="Title"/>
    <w:basedOn w:val="Normal"/>
    <w:link w:val="TitleChar"/>
    <w:qFormat/>
    <w:rsid w:val="00181CE0"/>
    <w:pPr>
      <w:jc w:val="center"/>
    </w:pPr>
    <w:rPr>
      <w:b/>
      <w:caps/>
      <w:kern w:val="28"/>
    </w:rPr>
  </w:style>
  <w:style w:type="character" w:customStyle="1" w:styleId="TitleChar">
    <w:name w:val="Title Char"/>
    <w:basedOn w:val="DefaultParagraphFont"/>
    <w:link w:val="Title"/>
    <w:rsid w:val="00181CE0"/>
    <w:rPr>
      <w:rFonts w:ascii="Times New Roman" w:eastAsia="Times New Roman" w:hAnsi="Times New Roman" w:cs="Times New Roman"/>
      <w:b/>
      <w:caps/>
      <w:kern w:val="28"/>
      <w:szCs w:val="20"/>
      <w:lang w:val="en-GB"/>
    </w:rPr>
  </w:style>
  <w:style w:type="paragraph" w:customStyle="1" w:styleId="Title2">
    <w:name w:val="Title 2"/>
    <w:basedOn w:val="Normal"/>
    <w:rsid w:val="00181CE0"/>
    <w:pPr>
      <w:jc w:val="center"/>
    </w:pPr>
    <w:rPr>
      <w:u w:val="single"/>
    </w:rPr>
  </w:style>
  <w:style w:type="paragraph" w:customStyle="1" w:styleId="Title3">
    <w:name w:val="Title 3"/>
    <w:basedOn w:val="Normal"/>
    <w:rsid w:val="00181CE0"/>
    <w:pPr>
      <w:jc w:val="center"/>
    </w:pPr>
    <w:rPr>
      <w:i/>
    </w:rPr>
  </w:style>
  <w:style w:type="paragraph" w:customStyle="1" w:styleId="TitleCountry">
    <w:name w:val="Title Country"/>
    <w:basedOn w:val="Normal"/>
    <w:rsid w:val="00181CE0"/>
    <w:pPr>
      <w:jc w:val="center"/>
    </w:pPr>
    <w:rPr>
      <w:caps/>
    </w:rPr>
  </w:style>
  <w:style w:type="paragraph" w:styleId="TOAHeading">
    <w:name w:val="toa heading"/>
    <w:basedOn w:val="Normal"/>
    <w:next w:val="Normal"/>
    <w:semiHidden/>
    <w:rsid w:val="00181CE0"/>
    <w:rPr>
      <w:b/>
    </w:rPr>
  </w:style>
  <w:style w:type="paragraph" w:styleId="TOC1">
    <w:name w:val="toc 1"/>
    <w:basedOn w:val="Normal"/>
    <w:next w:val="Normal"/>
    <w:autoRedefine/>
    <w:rsid w:val="00181CE0"/>
    <w:pPr>
      <w:tabs>
        <w:tab w:val="right" w:leader="dot" w:pos="9072"/>
      </w:tabs>
      <w:spacing w:before="60" w:after="60"/>
      <w:ind w:left="720" w:right="720" w:hanging="720"/>
      <w:jc w:val="left"/>
    </w:pPr>
    <w:rPr>
      <w:b/>
      <w:caps/>
    </w:rPr>
  </w:style>
  <w:style w:type="paragraph" w:styleId="TOC2">
    <w:name w:val="toc 2"/>
    <w:basedOn w:val="Normal"/>
    <w:next w:val="Normal"/>
    <w:autoRedefine/>
    <w:rsid w:val="00181CE0"/>
    <w:pPr>
      <w:tabs>
        <w:tab w:val="right" w:leader="dot" w:pos="9072"/>
      </w:tabs>
      <w:spacing w:before="60" w:after="60"/>
      <w:ind w:left="720" w:right="720" w:hanging="720"/>
      <w:jc w:val="left"/>
    </w:pPr>
    <w:rPr>
      <w:smallCaps/>
    </w:rPr>
  </w:style>
  <w:style w:type="paragraph" w:styleId="TOC3">
    <w:name w:val="toc 3"/>
    <w:basedOn w:val="Normal"/>
    <w:next w:val="Normal"/>
    <w:autoRedefine/>
    <w:rsid w:val="00181CE0"/>
    <w:pPr>
      <w:tabs>
        <w:tab w:val="right" w:leader="dot" w:pos="9072"/>
      </w:tabs>
      <w:spacing w:before="60" w:after="60"/>
      <w:ind w:left="720" w:right="720" w:hanging="720"/>
      <w:jc w:val="left"/>
    </w:pPr>
    <w:rPr>
      <w:b/>
    </w:rPr>
  </w:style>
  <w:style w:type="paragraph" w:styleId="TOC4">
    <w:name w:val="toc 4"/>
    <w:basedOn w:val="Normal"/>
    <w:next w:val="Normal"/>
    <w:autoRedefine/>
    <w:rsid w:val="00181CE0"/>
    <w:pPr>
      <w:tabs>
        <w:tab w:val="right" w:leader="dot" w:pos="9072"/>
      </w:tabs>
      <w:spacing w:before="60" w:after="60"/>
      <w:ind w:left="720" w:right="720" w:hanging="720"/>
      <w:jc w:val="left"/>
    </w:pPr>
  </w:style>
  <w:style w:type="paragraph" w:styleId="TOC5">
    <w:name w:val="toc 5"/>
    <w:basedOn w:val="Normal"/>
    <w:next w:val="Normal"/>
    <w:autoRedefine/>
    <w:rsid w:val="00181CE0"/>
    <w:pPr>
      <w:tabs>
        <w:tab w:val="right" w:leader="dot" w:pos="9072"/>
      </w:tabs>
      <w:spacing w:before="60" w:after="60"/>
      <w:ind w:left="720" w:right="720" w:hanging="720"/>
      <w:jc w:val="left"/>
    </w:pPr>
    <w:rPr>
      <w:i/>
    </w:rPr>
  </w:style>
  <w:style w:type="paragraph" w:styleId="TOC6">
    <w:name w:val="toc 6"/>
    <w:basedOn w:val="Normal"/>
    <w:next w:val="Normal"/>
    <w:autoRedefine/>
    <w:semiHidden/>
    <w:rsid w:val="00181CE0"/>
    <w:pPr>
      <w:tabs>
        <w:tab w:val="right" w:leader="dot" w:pos="9072"/>
      </w:tabs>
      <w:spacing w:before="60" w:after="60"/>
      <w:ind w:left="720" w:right="720"/>
      <w:jc w:val="left"/>
    </w:pPr>
    <w:rPr>
      <w:sz w:val="20"/>
    </w:rPr>
  </w:style>
  <w:style w:type="paragraph" w:styleId="TOC7">
    <w:name w:val="toc 7"/>
    <w:basedOn w:val="Normal"/>
    <w:next w:val="Normal"/>
    <w:autoRedefine/>
    <w:semiHidden/>
    <w:rsid w:val="00181CE0"/>
    <w:pPr>
      <w:tabs>
        <w:tab w:val="right" w:leader="dot" w:pos="9072"/>
      </w:tabs>
      <w:spacing w:before="60" w:after="60"/>
      <w:ind w:left="1100" w:right="720"/>
      <w:jc w:val="left"/>
    </w:pPr>
    <w:rPr>
      <w:sz w:val="20"/>
    </w:rPr>
  </w:style>
  <w:style w:type="paragraph" w:styleId="TOC8">
    <w:name w:val="toc 8"/>
    <w:basedOn w:val="Normal"/>
    <w:next w:val="Normal"/>
    <w:autoRedefine/>
    <w:semiHidden/>
    <w:rsid w:val="00181CE0"/>
    <w:pPr>
      <w:tabs>
        <w:tab w:val="right" w:leader="dot" w:pos="9072"/>
      </w:tabs>
      <w:spacing w:before="60" w:after="60"/>
      <w:ind w:left="1321" w:right="720"/>
      <w:jc w:val="left"/>
    </w:pPr>
    <w:rPr>
      <w:sz w:val="20"/>
    </w:rPr>
  </w:style>
  <w:style w:type="paragraph" w:styleId="TOC9">
    <w:name w:val="toc 9"/>
    <w:basedOn w:val="Normal"/>
    <w:next w:val="Normal"/>
    <w:autoRedefine/>
    <w:semiHidden/>
    <w:rsid w:val="00181CE0"/>
    <w:pPr>
      <w:tabs>
        <w:tab w:val="right" w:leader="dot" w:pos="9072"/>
      </w:tabs>
      <w:spacing w:before="60" w:after="60"/>
      <w:ind w:left="1542" w:right="720"/>
      <w:jc w:val="left"/>
    </w:pPr>
    <w:rPr>
      <w:sz w:val="20"/>
    </w:rPr>
  </w:style>
  <w:style w:type="paragraph" w:styleId="EnvelopeAddress">
    <w:name w:val="envelope address"/>
    <w:basedOn w:val="Normal"/>
    <w:semiHidden/>
    <w:rsid w:val="00181CE0"/>
    <w:pPr>
      <w:framePr w:w="7920" w:h="1980" w:hRule="exact" w:hSpace="180" w:wrap="auto" w:hAnchor="page" w:xAlign="center" w:yAlign="bottom"/>
      <w:ind w:left="2880"/>
    </w:pPr>
    <w:rPr>
      <w:rFonts w:ascii="Arial" w:hAnsi="Arial"/>
      <w:sz w:val="24"/>
    </w:rPr>
  </w:style>
  <w:style w:type="paragraph" w:customStyle="1" w:styleId="Quotation">
    <w:name w:val="Quotation"/>
    <w:basedOn w:val="Normal"/>
    <w:rsid w:val="00181CE0"/>
    <w:pPr>
      <w:spacing w:after="240"/>
      <w:ind w:left="720" w:right="720"/>
    </w:pPr>
  </w:style>
  <w:style w:type="paragraph" w:customStyle="1" w:styleId="QuotationDouble">
    <w:name w:val="Quotation Double"/>
    <w:basedOn w:val="Normal"/>
    <w:rsid w:val="00181CE0"/>
    <w:pPr>
      <w:spacing w:after="240"/>
      <w:ind w:left="1440" w:right="1440"/>
    </w:pPr>
  </w:style>
  <w:style w:type="paragraph" w:customStyle="1" w:styleId="FootnoteQuotation">
    <w:name w:val="Footnote Quotation"/>
    <w:basedOn w:val="Normal"/>
    <w:rsid w:val="00181CE0"/>
    <w:pPr>
      <w:ind w:left="720" w:right="720"/>
    </w:pPr>
    <w:rPr>
      <w:sz w:val="20"/>
    </w:rPr>
  </w:style>
  <w:style w:type="paragraph" w:styleId="Footer">
    <w:name w:val="footer"/>
    <w:basedOn w:val="Normal"/>
    <w:link w:val="FooterChar"/>
    <w:uiPriority w:val="99"/>
    <w:rsid w:val="00181CE0"/>
    <w:pPr>
      <w:tabs>
        <w:tab w:val="center" w:pos="4513"/>
        <w:tab w:val="right" w:pos="9027"/>
      </w:tabs>
    </w:pPr>
  </w:style>
  <w:style w:type="character" w:customStyle="1" w:styleId="FooterChar">
    <w:name w:val="Footer Char"/>
    <w:basedOn w:val="DefaultParagraphFont"/>
    <w:link w:val="Footer"/>
    <w:uiPriority w:val="99"/>
    <w:rsid w:val="00181CE0"/>
    <w:rPr>
      <w:rFonts w:ascii="Times New Roman" w:eastAsia="Times New Roman" w:hAnsi="Times New Roman" w:cs="Times New Roman"/>
      <w:szCs w:val="20"/>
      <w:lang w:val="en-GB"/>
    </w:rPr>
  </w:style>
  <w:style w:type="paragraph" w:styleId="Header">
    <w:name w:val="header"/>
    <w:basedOn w:val="Normal"/>
    <w:link w:val="HeaderChar"/>
    <w:uiPriority w:val="99"/>
    <w:rsid w:val="00181CE0"/>
    <w:pPr>
      <w:tabs>
        <w:tab w:val="center" w:pos="4513"/>
        <w:tab w:val="right" w:pos="9027"/>
      </w:tabs>
      <w:jc w:val="left"/>
    </w:pPr>
  </w:style>
  <w:style w:type="character" w:customStyle="1" w:styleId="HeaderChar">
    <w:name w:val="Header Char"/>
    <w:basedOn w:val="DefaultParagraphFont"/>
    <w:link w:val="Header"/>
    <w:uiPriority w:val="99"/>
    <w:rsid w:val="00181CE0"/>
    <w:rPr>
      <w:rFonts w:ascii="Times New Roman" w:eastAsia="Times New Roman" w:hAnsi="Times New Roman" w:cs="Times New Roman"/>
      <w:szCs w:val="20"/>
      <w:lang w:val="en-GB"/>
    </w:rPr>
  </w:style>
  <w:style w:type="table" w:styleId="TableGrid">
    <w:name w:val="Table Grid"/>
    <w:basedOn w:val="TableNormal"/>
    <w:uiPriority w:val="39"/>
    <w:rsid w:val="00181CE0"/>
    <w:pPr>
      <w:tabs>
        <w:tab w:val="left" w:pos="720"/>
      </w:tabs>
      <w:spacing w:after="0" w:line="240" w:lineRule="auto"/>
      <w:jc w:val="both"/>
    </w:pPr>
    <w:rPr>
      <w:rFonts w:ascii="Times New Roman" w:eastAsia="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
    <w:name w:val="Char Char2"/>
    <w:basedOn w:val="Normal"/>
    <w:rsid w:val="00181CE0"/>
    <w:pPr>
      <w:tabs>
        <w:tab w:val="clear" w:pos="720"/>
      </w:tabs>
      <w:spacing w:after="160" w:line="240" w:lineRule="exact"/>
      <w:jc w:val="left"/>
    </w:pPr>
    <w:rPr>
      <w:rFonts w:ascii="Tahoma" w:hAnsi="Tahoma"/>
      <w:sz w:val="20"/>
      <w:lang w:val="en-US"/>
    </w:rPr>
  </w:style>
  <w:style w:type="character" w:styleId="Hyperlink">
    <w:name w:val="Hyperlink"/>
    <w:rsid w:val="00181CE0"/>
    <w:rPr>
      <w:color w:val="0000FF"/>
      <w:u w:val="single"/>
    </w:rPr>
  </w:style>
  <w:style w:type="paragraph" w:customStyle="1" w:styleId="default">
    <w:name w:val="default"/>
    <w:basedOn w:val="Normal"/>
    <w:link w:val="defaultChar"/>
    <w:rsid w:val="00181CE0"/>
    <w:pPr>
      <w:tabs>
        <w:tab w:val="clear" w:pos="720"/>
      </w:tabs>
      <w:spacing w:before="100" w:beforeAutospacing="1" w:after="100" w:afterAutospacing="1"/>
      <w:jc w:val="left"/>
    </w:pPr>
    <w:rPr>
      <w:sz w:val="24"/>
      <w:szCs w:val="24"/>
      <w:lang w:eastAsia="en-GB"/>
    </w:rPr>
  </w:style>
  <w:style w:type="character" w:styleId="PageNumber">
    <w:name w:val="page number"/>
    <w:basedOn w:val="DefaultParagraphFont"/>
    <w:rsid w:val="00181CE0"/>
  </w:style>
  <w:style w:type="paragraph" w:styleId="BalloonText">
    <w:name w:val="Balloon Text"/>
    <w:basedOn w:val="Normal"/>
    <w:link w:val="BalloonTextChar"/>
    <w:uiPriority w:val="99"/>
    <w:semiHidden/>
    <w:unhideWhenUsed/>
    <w:rsid w:val="00181CE0"/>
    <w:rPr>
      <w:rFonts w:ascii="Tahoma" w:hAnsi="Tahoma"/>
      <w:sz w:val="16"/>
      <w:szCs w:val="16"/>
    </w:rPr>
  </w:style>
  <w:style w:type="character" w:customStyle="1" w:styleId="BalloonTextChar">
    <w:name w:val="Balloon Text Char"/>
    <w:basedOn w:val="DefaultParagraphFont"/>
    <w:link w:val="BalloonText"/>
    <w:uiPriority w:val="99"/>
    <w:semiHidden/>
    <w:rsid w:val="00181CE0"/>
    <w:rPr>
      <w:rFonts w:ascii="Tahoma" w:eastAsia="Times New Roman" w:hAnsi="Tahoma" w:cs="Times New Roman"/>
      <w:sz w:val="16"/>
      <w:szCs w:val="16"/>
      <w:lang w:val="en-GB"/>
    </w:rPr>
  </w:style>
  <w:style w:type="paragraph" w:styleId="Revision">
    <w:name w:val="Revision"/>
    <w:hidden/>
    <w:uiPriority w:val="99"/>
    <w:semiHidden/>
    <w:rsid w:val="00181CE0"/>
    <w:pPr>
      <w:spacing w:after="0" w:line="240" w:lineRule="auto"/>
    </w:pPr>
    <w:rPr>
      <w:rFonts w:ascii="Times New Roman" w:eastAsia="Times New Roman" w:hAnsi="Times New Roman" w:cs="Times New Roman"/>
      <w:szCs w:val="20"/>
      <w:lang w:val="en-GB"/>
    </w:rPr>
  </w:style>
  <w:style w:type="character" w:styleId="FollowedHyperlink">
    <w:name w:val="FollowedHyperlink"/>
    <w:uiPriority w:val="99"/>
    <w:semiHidden/>
    <w:unhideWhenUsed/>
    <w:rsid w:val="00181CE0"/>
    <w:rPr>
      <w:color w:val="800080"/>
      <w:u w:val="single"/>
    </w:rPr>
  </w:style>
  <w:style w:type="paragraph" w:styleId="NoSpacing">
    <w:name w:val="No Spacing"/>
    <w:link w:val="NoSpacingChar"/>
    <w:uiPriority w:val="1"/>
    <w:qFormat/>
    <w:rsid w:val="00181CE0"/>
    <w:pPr>
      <w:tabs>
        <w:tab w:val="left" w:pos="720"/>
      </w:tabs>
      <w:spacing w:after="0" w:line="240" w:lineRule="auto"/>
    </w:pPr>
    <w:rPr>
      <w:rFonts w:ascii="Verdana" w:eastAsia="Times New Roman" w:hAnsi="Verdana" w:cs="Times New Roman"/>
      <w:sz w:val="18"/>
      <w:szCs w:val="24"/>
      <w:lang w:val="en-GB"/>
    </w:rPr>
  </w:style>
  <w:style w:type="character" w:customStyle="1" w:styleId="defaultChar">
    <w:name w:val="default Char"/>
    <w:link w:val="default"/>
    <w:rsid w:val="00181CE0"/>
    <w:rPr>
      <w:rFonts w:ascii="Times New Roman" w:eastAsia="Times New Roman" w:hAnsi="Times New Roman" w:cs="Times New Roman"/>
      <w:sz w:val="24"/>
      <w:szCs w:val="24"/>
      <w:lang w:val="en-GB" w:eastAsia="en-GB"/>
    </w:rPr>
  </w:style>
  <w:style w:type="character" w:customStyle="1" w:styleId="NoSpacingChar">
    <w:name w:val="No Spacing Char"/>
    <w:link w:val="NoSpacing"/>
    <w:uiPriority w:val="1"/>
    <w:rsid w:val="00181CE0"/>
    <w:rPr>
      <w:rFonts w:ascii="Verdana" w:eastAsia="Times New Roman" w:hAnsi="Verdana" w:cs="Times New Roman"/>
      <w:sz w:val="18"/>
      <w:szCs w:val="24"/>
      <w:lang w:val="en-GB"/>
    </w:rPr>
  </w:style>
  <w:style w:type="character" w:styleId="EndnoteReference">
    <w:name w:val="endnote reference"/>
    <w:uiPriority w:val="99"/>
    <w:semiHidden/>
    <w:unhideWhenUsed/>
    <w:rsid w:val="00181CE0"/>
    <w:rPr>
      <w:vertAlign w:val="superscript"/>
    </w:rPr>
  </w:style>
  <w:style w:type="table" w:customStyle="1" w:styleId="TableGrid1">
    <w:name w:val="Table Grid1"/>
    <w:basedOn w:val="TableNormal"/>
    <w:next w:val="TableGrid"/>
    <w:uiPriority w:val="59"/>
    <w:rsid w:val="00181CE0"/>
    <w:pPr>
      <w:tabs>
        <w:tab w:val="left" w:pos="720"/>
      </w:tabs>
      <w:spacing w:after="0" w:line="240" w:lineRule="auto"/>
      <w:jc w:val="both"/>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rsid w:val="00181CE0"/>
    <w:pPr>
      <w:autoSpaceDE w:val="0"/>
      <w:autoSpaceDN w:val="0"/>
      <w:adjustRightInd w:val="0"/>
      <w:spacing w:after="0" w:line="240" w:lineRule="auto"/>
    </w:pPr>
    <w:rPr>
      <w:rFonts w:ascii="Calibri" w:eastAsia="Calibri" w:hAnsi="Calibri" w:cs="Calibri"/>
      <w:color w:val="000000"/>
      <w:sz w:val="24"/>
      <w:szCs w:val="24"/>
      <w:lang w:val="nl-NL"/>
    </w:rPr>
  </w:style>
  <w:style w:type="character" w:customStyle="1" w:styleId="st1">
    <w:name w:val="st1"/>
    <w:rsid w:val="00181CE0"/>
  </w:style>
  <w:style w:type="paragraph" w:styleId="ListParagraph">
    <w:name w:val="List Paragraph"/>
    <w:basedOn w:val="Normal"/>
    <w:uiPriority w:val="34"/>
    <w:qFormat/>
    <w:rsid w:val="00181CE0"/>
    <w:pPr>
      <w:tabs>
        <w:tab w:val="clear" w:pos="720"/>
      </w:tabs>
      <w:ind w:left="720"/>
      <w:contextualSpacing/>
      <w:jc w:val="left"/>
    </w:pPr>
    <w:rPr>
      <w:rFonts w:eastAsia="MS Mincho"/>
      <w:sz w:val="20"/>
      <w:lang w:eastAsia="de-DE"/>
    </w:rPr>
  </w:style>
  <w:style w:type="character" w:styleId="Strong">
    <w:name w:val="Strong"/>
    <w:uiPriority w:val="22"/>
    <w:qFormat/>
    <w:rsid w:val="00181CE0"/>
    <w:rPr>
      <w:b/>
      <w:bCs/>
    </w:rPr>
  </w:style>
  <w:style w:type="character" w:customStyle="1" w:styleId="tgc">
    <w:name w:val="_tgc"/>
    <w:rsid w:val="00181CE0"/>
  </w:style>
  <w:style w:type="character" w:styleId="CommentReference">
    <w:name w:val="annotation reference"/>
    <w:uiPriority w:val="99"/>
    <w:semiHidden/>
    <w:unhideWhenUsed/>
    <w:rsid w:val="00181CE0"/>
    <w:rPr>
      <w:sz w:val="16"/>
      <w:szCs w:val="16"/>
    </w:rPr>
  </w:style>
  <w:style w:type="paragraph" w:styleId="CommentText">
    <w:name w:val="annotation text"/>
    <w:basedOn w:val="Normal"/>
    <w:link w:val="CommentTextChar"/>
    <w:unhideWhenUsed/>
    <w:rsid w:val="00181CE0"/>
    <w:rPr>
      <w:sz w:val="20"/>
    </w:rPr>
  </w:style>
  <w:style w:type="character" w:customStyle="1" w:styleId="CommentTextChar">
    <w:name w:val="Comment Text Char"/>
    <w:basedOn w:val="DefaultParagraphFont"/>
    <w:link w:val="CommentText"/>
    <w:rsid w:val="00181CE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81CE0"/>
    <w:rPr>
      <w:b/>
      <w:bCs/>
    </w:rPr>
  </w:style>
  <w:style w:type="character" w:customStyle="1" w:styleId="CommentSubjectChar">
    <w:name w:val="Comment Subject Char"/>
    <w:basedOn w:val="CommentTextChar"/>
    <w:link w:val="CommentSubject"/>
    <w:uiPriority w:val="99"/>
    <w:semiHidden/>
    <w:rsid w:val="00181CE0"/>
    <w:rPr>
      <w:rFonts w:ascii="Times New Roman" w:eastAsia="Times New Roman" w:hAnsi="Times New Roman" w:cs="Times New Roman"/>
      <w:b/>
      <w:bCs/>
      <w:sz w:val="20"/>
      <w:szCs w:val="20"/>
      <w:lang w:val="en-GB"/>
    </w:rPr>
  </w:style>
  <w:style w:type="paragraph" w:customStyle="1" w:styleId="CABInormal">
    <w:name w:val="CABInormal"/>
    <w:basedOn w:val="Normal"/>
    <w:link w:val="CABInormalChar"/>
    <w:qFormat/>
    <w:rsid w:val="00181CE0"/>
    <w:pPr>
      <w:tabs>
        <w:tab w:val="clear" w:pos="720"/>
      </w:tabs>
      <w:jc w:val="left"/>
    </w:pPr>
    <w:rPr>
      <w:rFonts w:ascii="Arial" w:eastAsia="Calibri" w:hAnsi="Arial"/>
      <w:color w:val="000000" w:themeColor="text1"/>
      <w:szCs w:val="22"/>
    </w:rPr>
  </w:style>
  <w:style w:type="character" w:customStyle="1" w:styleId="CABInormalChar">
    <w:name w:val="CABInormal Char"/>
    <w:basedOn w:val="DefaultParagraphFont"/>
    <w:link w:val="CABInormal"/>
    <w:rsid w:val="00181CE0"/>
    <w:rPr>
      <w:rFonts w:ascii="Arial" w:eastAsia="Calibri" w:hAnsi="Arial" w:cs="Times New Roman"/>
      <w:color w:val="000000" w:themeColor="text1"/>
      <w:lang w:val="en-GB"/>
    </w:rPr>
  </w:style>
  <w:style w:type="character" w:styleId="HTMLCite">
    <w:name w:val="HTML Cite"/>
    <w:basedOn w:val="DefaultParagraphFont"/>
    <w:uiPriority w:val="99"/>
    <w:semiHidden/>
    <w:unhideWhenUsed/>
    <w:rsid w:val="00181CE0"/>
    <w:rPr>
      <w:i/>
      <w:iCs/>
    </w:rPr>
  </w:style>
  <w:style w:type="paragraph" w:styleId="NormalWeb">
    <w:name w:val="Normal (Web)"/>
    <w:basedOn w:val="Normal"/>
    <w:uiPriority w:val="99"/>
    <w:unhideWhenUsed/>
    <w:rsid w:val="00181CE0"/>
    <w:pPr>
      <w:tabs>
        <w:tab w:val="clear" w:pos="720"/>
      </w:tabs>
      <w:spacing w:before="100" w:beforeAutospacing="1" w:after="100" w:afterAutospacing="1"/>
      <w:jc w:val="left"/>
    </w:pPr>
    <w:rPr>
      <w:rFonts w:eastAsiaTheme="minorHAnsi"/>
      <w:sz w:val="24"/>
      <w:szCs w:val="24"/>
      <w:lang w:eastAsia="en-GB"/>
    </w:rPr>
  </w:style>
  <w:style w:type="character" w:customStyle="1" w:styleId="Onopgelostemelding1">
    <w:name w:val="Onopgeloste melding1"/>
    <w:basedOn w:val="DefaultParagraphFont"/>
    <w:uiPriority w:val="99"/>
    <w:semiHidden/>
    <w:unhideWhenUsed/>
    <w:rsid w:val="00181CE0"/>
    <w:rPr>
      <w:color w:val="808080"/>
      <w:shd w:val="clear" w:color="auto" w:fill="E6E6E6"/>
    </w:rPr>
  </w:style>
  <w:style w:type="paragraph" w:customStyle="1" w:styleId="gmail-msolistparagraph">
    <w:name w:val="gmail-msolistparagraph"/>
    <w:basedOn w:val="Normal"/>
    <w:rsid w:val="00181CE0"/>
    <w:pPr>
      <w:tabs>
        <w:tab w:val="clear" w:pos="720"/>
      </w:tabs>
      <w:spacing w:before="100" w:beforeAutospacing="1" w:after="100" w:afterAutospacing="1"/>
      <w:jc w:val="left"/>
    </w:pPr>
    <w:rPr>
      <w:rFonts w:ascii="Calibri" w:eastAsiaTheme="minorEastAsia" w:hAnsi="Calibri" w:cs="Calibr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74D5085F76C04FB856C4F9798836CB" ma:contentTypeVersion="16" ma:contentTypeDescription="Create a new document." ma:contentTypeScope="" ma:versionID="77f0459b27e42f063f04817d1f5bc6a3">
  <xsd:schema xmlns:xsd="http://www.w3.org/2001/XMLSchema" xmlns:xs="http://www.w3.org/2001/XMLSchema" xmlns:p="http://schemas.microsoft.com/office/2006/metadata/properties" xmlns:ns1="http://schemas.microsoft.com/sharepoint/v3" xmlns:ns3="ceb8c241-ff10-48f3-844f-730ea18d16d7" xmlns:ns4="8eff60cb-f989-4173-a815-f15e8678340c" targetNamespace="http://schemas.microsoft.com/office/2006/metadata/properties" ma:root="true" ma:fieldsID="28ba373107b7bfdc8e590268b1e300e4" ns1:_="" ns3:_="" ns4:_="">
    <xsd:import namespace="http://schemas.microsoft.com/sharepoint/v3"/>
    <xsd:import namespace="ceb8c241-ff10-48f3-844f-730ea18d16d7"/>
    <xsd:import namespace="8eff60cb-f989-4173-a815-f15e8678340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b8c241-ff10-48f3-844f-730ea18d16d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eff60cb-f989-4173-a815-f15e8678340c"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3F16DD8-36BE-4370-AC25-9145D1871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eb8c241-ff10-48f3-844f-730ea18d16d7"/>
    <ds:schemaRef ds:uri="8eff60cb-f989-4173-a815-f15e86783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88F5B-9C59-4273-8F92-87044B47A61D}">
  <ds:schemaRefs>
    <ds:schemaRef ds:uri="http://schemas.microsoft.com/sharepoint/v3/contenttype/forms"/>
  </ds:schemaRefs>
</ds:datastoreItem>
</file>

<file path=customXml/itemProps3.xml><?xml version="1.0" encoding="utf-8"?>
<ds:datastoreItem xmlns:ds="http://schemas.openxmlformats.org/officeDocument/2006/customXml" ds:itemID="{8F8D6261-EB3F-42D5-8CB6-F5B3E76E7EF8}">
  <ds:schemaRefs>
    <ds:schemaRef ds:uri="8eff60cb-f989-4173-a815-f15e8678340c"/>
    <ds:schemaRef ds:uri="http://schemas.openxmlformats.org/package/2006/metadata/core-properties"/>
    <ds:schemaRef ds:uri="http://schemas.microsoft.com/office/2006/documentManagement/types"/>
    <ds:schemaRef ds:uri="http://www.w3.org/XML/1998/namespace"/>
    <ds:schemaRef ds:uri="ceb8c241-ff10-48f3-844f-730ea18d16d7"/>
    <ds:schemaRef ds:uri="http://purl.org/dc/elements/1.1/"/>
    <ds:schemaRef ds:uri="http://schemas.microsoft.com/sharepoint/v3"/>
    <ds:schemaRef ds:uri="http://purl.org/dc/dcmitype/"/>
    <ds:schemaRef ds:uri="http://schemas.microsoft.com/office/2006/metadata/properties"/>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7290</Words>
  <Characters>41556</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Chege</dc:creator>
  <cp:keywords/>
  <dc:description/>
  <cp:lastModifiedBy>Florence Chege</cp:lastModifiedBy>
  <cp:revision>1</cp:revision>
  <dcterms:created xsi:type="dcterms:W3CDTF">2023-02-16T11:56:00Z</dcterms:created>
  <dcterms:modified xsi:type="dcterms:W3CDTF">2023-02-16T11:58:00Z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0x0101005574D5085F76C04FB856C4F9798836CB</vt:lpwstr>
  </property>
</Properties>
</file>